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7E069" w14:textId="45FBBCC5" w:rsidR="00D870B2" w:rsidRPr="000C416C" w:rsidRDefault="00D870B2" w:rsidP="00D870B2">
      <w:pPr>
        <w:pStyle w:val="CRCoverPage"/>
        <w:tabs>
          <w:tab w:val="right" w:pos="8640"/>
        </w:tabs>
        <w:jc w:val="both"/>
        <w:rPr>
          <w:b/>
          <w:noProof/>
          <w:sz w:val="24"/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8241" behindDoc="0" locked="1" layoutInCell="1" allowOverlap="1" wp14:anchorId="364D2A82" wp14:editId="49648AC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30DDA59E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1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0C416C">
        <w:rPr>
          <w:b/>
          <w:noProof/>
          <w:sz w:val="24"/>
          <w:lang w:val="en-US"/>
        </w:rPr>
        <w:t xml:space="preserve">3GPP TSG-RAN </w:t>
      </w:r>
      <w:r w:rsidR="00171EB7" w:rsidRPr="000C416C">
        <w:rPr>
          <w:b/>
          <w:noProof/>
          <w:sz w:val="24"/>
          <w:lang w:val="en-US"/>
        </w:rPr>
        <w:t>WG</w:t>
      </w:r>
      <w:r w:rsidR="00171EB7">
        <w:rPr>
          <w:b/>
          <w:noProof/>
          <w:sz w:val="24"/>
          <w:lang w:val="en-US"/>
        </w:rPr>
        <w:t>2</w:t>
      </w:r>
      <w:r w:rsidR="00171EB7" w:rsidRPr="000C416C">
        <w:rPr>
          <w:b/>
          <w:noProof/>
          <w:sz w:val="24"/>
          <w:lang w:val="en-US"/>
        </w:rPr>
        <w:t xml:space="preserve"> </w:t>
      </w:r>
      <w:r w:rsidRPr="000C416C">
        <w:rPr>
          <w:b/>
          <w:noProof/>
          <w:sz w:val="24"/>
          <w:lang w:val="en-US"/>
        </w:rPr>
        <w:t>Meeting #11</w:t>
      </w:r>
      <w:r w:rsidR="00281AA7">
        <w:rPr>
          <w:b/>
          <w:noProof/>
          <w:sz w:val="24"/>
          <w:lang w:val="en-US"/>
        </w:rPr>
        <w:t>9</w:t>
      </w:r>
      <w:r w:rsidR="00E222C2">
        <w:rPr>
          <w:b/>
          <w:noProof/>
          <w:sz w:val="24"/>
          <w:lang w:val="en-US"/>
        </w:rPr>
        <w:t>-bis</w:t>
      </w:r>
      <w:r w:rsidR="000C416C" w:rsidRPr="000C416C">
        <w:rPr>
          <w:b/>
          <w:noProof/>
          <w:sz w:val="24"/>
          <w:lang w:val="en-US"/>
        </w:rPr>
        <w:t xml:space="preserve"> elec</w:t>
      </w:r>
      <w:r w:rsidR="000C416C">
        <w:rPr>
          <w:b/>
          <w:noProof/>
          <w:sz w:val="24"/>
          <w:lang w:val="en-US"/>
        </w:rPr>
        <w:t xml:space="preserve">tronic                                    </w:t>
      </w:r>
      <w:r w:rsidR="00A65425">
        <w:rPr>
          <w:b/>
          <w:noProof/>
          <w:sz w:val="24"/>
          <w:lang w:val="en-US"/>
        </w:rPr>
        <w:t xml:space="preserve">      </w:t>
      </w:r>
      <w:r w:rsidR="000C416C">
        <w:rPr>
          <w:b/>
          <w:noProof/>
          <w:sz w:val="24"/>
          <w:lang w:val="en-US"/>
        </w:rPr>
        <w:t xml:space="preserve">   </w:t>
      </w:r>
      <w:r w:rsidRPr="000C416C">
        <w:rPr>
          <w:b/>
          <w:noProof/>
          <w:sz w:val="24"/>
          <w:lang w:val="en-US"/>
        </w:rPr>
        <w:t>R</w:t>
      </w:r>
      <w:r w:rsidR="00281AA7">
        <w:rPr>
          <w:b/>
          <w:noProof/>
          <w:sz w:val="24"/>
          <w:lang w:val="en-US"/>
        </w:rPr>
        <w:t>2</w:t>
      </w:r>
      <w:r w:rsidRPr="000C416C">
        <w:rPr>
          <w:b/>
          <w:noProof/>
          <w:sz w:val="24"/>
          <w:lang w:val="en-US"/>
        </w:rPr>
        <w:t>-</w:t>
      </w:r>
      <w:r w:rsidR="00171EB7" w:rsidRPr="000C416C">
        <w:rPr>
          <w:b/>
          <w:noProof/>
          <w:sz w:val="24"/>
          <w:lang w:val="en-US"/>
        </w:rPr>
        <w:t>2</w:t>
      </w:r>
      <w:r w:rsidR="00171EB7">
        <w:rPr>
          <w:b/>
          <w:noProof/>
          <w:sz w:val="24"/>
          <w:lang w:val="en-US"/>
        </w:rPr>
        <w:t>209706</w:t>
      </w:r>
    </w:p>
    <w:p w14:paraId="351CA33D" w14:textId="5D3B83D2" w:rsidR="00347001" w:rsidRPr="002D2634" w:rsidRDefault="00D870B2" w:rsidP="00D870B2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>
        <w:rPr>
          <w:rFonts w:ascii="Arial" w:eastAsia="MS Mincho" w:hAnsi="Arial"/>
          <w:b/>
          <w:noProof/>
          <w:sz w:val="24"/>
        </w:rPr>
        <w:t>Online</w:t>
      </w:r>
      <w:r w:rsidRPr="0076784F">
        <w:rPr>
          <w:rFonts w:ascii="Arial" w:eastAsia="MS Mincho" w:hAnsi="Arial"/>
          <w:b/>
          <w:noProof/>
          <w:sz w:val="24"/>
        </w:rPr>
        <w:t xml:space="preserve">, </w:t>
      </w:r>
      <w:r w:rsidR="00167C99">
        <w:rPr>
          <w:rFonts w:ascii="Arial" w:eastAsia="MS Mincho" w:hAnsi="Arial"/>
          <w:b/>
          <w:noProof/>
          <w:sz w:val="24"/>
        </w:rPr>
        <w:t>October</w:t>
      </w:r>
      <w:r w:rsidR="002E3084">
        <w:rPr>
          <w:rFonts w:ascii="Arial" w:eastAsia="MS Mincho" w:hAnsi="Arial"/>
          <w:b/>
          <w:noProof/>
          <w:sz w:val="24"/>
        </w:rPr>
        <w:t xml:space="preserve"> 10-19</w:t>
      </w:r>
      <w:r w:rsidR="00410637">
        <w:rPr>
          <w:rFonts w:ascii="Arial" w:eastAsia="MS Mincho" w:hAnsi="Arial"/>
          <w:b/>
          <w:noProof/>
          <w:sz w:val="24"/>
        </w:rPr>
        <w:t>, 202</w:t>
      </w:r>
      <w:r w:rsidR="00860820">
        <w:rPr>
          <w:rFonts w:ascii="Arial" w:eastAsia="MS Mincho" w:hAnsi="Arial"/>
          <w:b/>
          <w:noProof/>
          <w:sz w:val="24"/>
        </w:rPr>
        <w:t>2</w:t>
      </w:r>
      <w:r w:rsidR="00410637">
        <w:rPr>
          <w:rFonts w:ascii="Arial" w:eastAsia="MS Mincho" w:hAnsi="Arial"/>
          <w:b/>
          <w:noProof/>
          <w:sz w:val="24"/>
        </w:rPr>
        <w:t xml:space="preserve">                                    </w:t>
      </w:r>
      <w:r w:rsidR="000C416C">
        <w:rPr>
          <w:rFonts w:ascii="Arial" w:eastAsia="MS Mincho" w:hAnsi="Arial"/>
          <w:b/>
          <w:noProof/>
          <w:sz w:val="24"/>
        </w:rPr>
        <w:t xml:space="preserve">           </w:t>
      </w:r>
      <w:r w:rsidR="00860820">
        <w:rPr>
          <w:rFonts w:ascii="Arial" w:eastAsia="MS Mincho" w:hAnsi="Arial"/>
          <w:b/>
          <w:noProof/>
          <w:sz w:val="24"/>
        </w:rPr>
        <w:t xml:space="preserve">  </w:t>
      </w:r>
      <w:r w:rsidR="00C65FAE">
        <w:rPr>
          <w:rFonts w:ascii="Arial" w:eastAsia="MS Mincho" w:hAnsi="Arial"/>
          <w:b/>
          <w:noProof/>
          <w:sz w:val="24"/>
        </w:rPr>
        <w:tab/>
        <w:t xml:space="preserve">    </w:t>
      </w:r>
      <w:r w:rsidR="000C416C">
        <w:rPr>
          <w:rFonts w:ascii="Arial" w:eastAsia="MS Mincho" w:hAnsi="Arial"/>
          <w:b/>
          <w:noProof/>
          <w:sz w:val="24"/>
        </w:rPr>
        <w:t xml:space="preserve"> </w:t>
      </w:r>
    </w:p>
    <w:p w14:paraId="25DAFCD2" w14:textId="334742DD" w:rsidR="00262EDD" w:rsidRPr="002F08EB" w:rsidRDefault="004A4700" w:rsidP="009E3D1A">
      <w:pPr>
        <w:pStyle w:val="CRCoverPage"/>
        <w:spacing w:after="180"/>
        <w:rPr>
          <w:sz w:val="24"/>
          <w:lang w:val="pt-PT" w:eastAsia="zh-CN"/>
        </w:rPr>
      </w:pPr>
      <w:r>
        <w:rPr>
          <w:rFonts w:eastAsia="Times New Roman"/>
          <w:b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58CB79EF" wp14:editId="7DB4A82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7FC4A4EF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262EDD" w:rsidRPr="002F08EB">
        <w:rPr>
          <w:b/>
          <w:sz w:val="24"/>
          <w:lang w:val="pt-PT"/>
        </w:rPr>
        <w:t>Agenda item:</w:t>
      </w:r>
      <w:r w:rsidR="00EE24F5">
        <w:rPr>
          <w:sz w:val="24"/>
          <w:lang w:val="pt-PT"/>
        </w:rPr>
        <w:tab/>
      </w:r>
      <w:r w:rsidR="0027112D">
        <w:rPr>
          <w:sz w:val="24"/>
          <w:lang w:val="pt-PT"/>
        </w:rPr>
        <w:t xml:space="preserve">    </w:t>
      </w:r>
      <w:r w:rsidR="00EE24F5">
        <w:rPr>
          <w:sz w:val="24"/>
          <w:lang w:val="pt-PT"/>
        </w:rPr>
        <w:t>8.</w:t>
      </w:r>
      <w:r w:rsidR="00033A28">
        <w:rPr>
          <w:sz w:val="24"/>
          <w:lang w:val="pt-PT"/>
        </w:rPr>
        <w:t>1.</w:t>
      </w:r>
      <w:r w:rsidR="00753C79">
        <w:rPr>
          <w:sz w:val="24"/>
          <w:lang w:val="pt-PT"/>
        </w:rPr>
        <w:t>3</w:t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  <w:t xml:space="preserve">         </w:t>
      </w:r>
    </w:p>
    <w:p w14:paraId="5D21C94C" w14:textId="52A8FF8D" w:rsidR="00262EDD" w:rsidRPr="00213A26" w:rsidRDefault="00262EDD" w:rsidP="00262EDD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>Qualcomm Incorporated</w:t>
      </w:r>
    </w:p>
    <w:p w14:paraId="74344D9C" w14:textId="6C015992" w:rsidR="00262EDD" w:rsidRPr="000B5185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Pr="007F63FD">
        <w:rPr>
          <w:rFonts w:ascii="Arial" w:hAnsi="Arial"/>
          <w:sz w:val="24"/>
        </w:rPr>
        <w:tab/>
      </w:r>
      <w:r w:rsidR="00C9026E">
        <w:rPr>
          <w:rFonts w:ascii="Arial" w:hAnsi="Arial"/>
          <w:sz w:val="24"/>
        </w:rPr>
        <w:t>Management of Network-Controlled Repeater</w:t>
      </w:r>
      <w:r w:rsidR="00466468">
        <w:rPr>
          <w:rFonts w:ascii="Arial" w:hAnsi="Arial"/>
          <w:sz w:val="24"/>
        </w:rPr>
        <w:t xml:space="preserve"> </w:t>
      </w:r>
    </w:p>
    <w:p w14:paraId="1592542F" w14:textId="1D36EDCA" w:rsidR="00CD4C7B" w:rsidRPr="00262EDD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 w:rsidR="003176E2">
        <w:rPr>
          <w:rFonts w:ascii="Arial" w:hAnsi="Arial"/>
          <w:sz w:val="24"/>
        </w:rPr>
        <w:t>Discussion</w:t>
      </w:r>
    </w:p>
    <w:p w14:paraId="29B441F4" w14:textId="77777777" w:rsidR="00CD4C7B" w:rsidRPr="00320A6B" w:rsidRDefault="00CD4C7B" w:rsidP="00CD4C7B">
      <w:pPr>
        <w:pStyle w:val="Heading1"/>
      </w:pPr>
      <w:r w:rsidRPr="00320A6B">
        <w:t>1</w:t>
      </w:r>
      <w:r w:rsidRPr="00320A6B">
        <w:tab/>
      </w:r>
      <w:r w:rsidR="0056573F" w:rsidRPr="00320A6B">
        <w:t>Introduction</w:t>
      </w:r>
    </w:p>
    <w:p w14:paraId="2ECA9F44" w14:textId="77777777" w:rsidR="00431E48" w:rsidRDefault="00431E48" w:rsidP="00431E48">
      <w:pPr>
        <w:spacing w:after="0"/>
      </w:pPr>
      <w:r>
        <w:t>The WID on Rel-18 network-controlled repeaters holds the following objectives [1]:</w:t>
      </w:r>
    </w:p>
    <w:p w14:paraId="2E4CAF46" w14:textId="77777777" w:rsidR="00431E48" w:rsidRDefault="00431E48" w:rsidP="00431E48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431E48" w14:paraId="77644565" w14:textId="77777777" w:rsidTr="00C209BC">
        <w:tc>
          <w:tcPr>
            <w:tcW w:w="9857" w:type="dxa"/>
            <w:shd w:val="clear" w:color="auto" w:fill="auto"/>
          </w:tcPr>
          <w:p w14:paraId="4EECD36A" w14:textId="77777777" w:rsidR="00431E48" w:rsidRPr="00072718" w:rsidRDefault="00431E48" w:rsidP="00C209BC">
            <w:pPr>
              <w:spacing w:beforeLines="50" w:before="120" w:afterLines="50" w:after="120"/>
            </w:pPr>
            <w:r w:rsidRPr="00072718">
              <w:t>Specify the solution of network-controlled repeater management (i.e., the identification and authorization/validation of NCR) [RAN3, RAN2]</w:t>
            </w:r>
          </w:p>
          <w:p w14:paraId="6E77722E" w14:textId="77777777" w:rsidR="00431E48" w:rsidRPr="00EA3665" w:rsidRDefault="00431E48" w:rsidP="00431E48">
            <w:pPr>
              <w:pStyle w:val="maintext"/>
              <w:numPr>
                <w:ilvl w:val="0"/>
                <w:numId w:val="17"/>
              </w:numPr>
              <w:ind w:firstLineChars="0"/>
              <w:rPr>
                <w:rFonts w:eastAsia="Times New Roman" w:cs="Times New Roman"/>
                <w:sz w:val="18"/>
                <w:szCs w:val="18"/>
                <w:lang w:eastAsia="en-US"/>
              </w:rPr>
            </w:pPr>
            <w:r w:rsidRPr="00B41FA4">
              <w:t xml:space="preserve">NOTE: Down-selection of solutions in section 8 of TR 38.867 is needed </w:t>
            </w:r>
            <w:proofErr w:type="gramStart"/>
            <w:r w:rsidRPr="00B41FA4">
              <w:t>taking into account</w:t>
            </w:r>
            <w:proofErr w:type="gramEnd"/>
            <w:r w:rsidRPr="00B41FA4">
              <w:t xml:space="preserve"> the feedback of other working groups (i.e., SA3 and SA5). From a security point of view, the feasibility of NCR validation procedure in solution 1 and the feasibility of solution 2 will be decided by SA3.The selected solution shall provide inter-vendor interoperability.</w:t>
            </w:r>
          </w:p>
        </w:tc>
      </w:tr>
    </w:tbl>
    <w:p w14:paraId="567263CA" w14:textId="5743BC3D" w:rsidR="00F705E6" w:rsidRDefault="00F705E6" w:rsidP="005B6108">
      <w:pPr>
        <w:spacing w:after="0"/>
      </w:pPr>
    </w:p>
    <w:p w14:paraId="5C9949EC" w14:textId="23E79288" w:rsidR="00431E48" w:rsidRPr="00320A6B" w:rsidRDefault="00E73BB1" w:rsidP="005B6108">
      <w:pPr>
        <w:spacing w:after="0"/>
      </w:pPr>
      <w:r>
        <w:t>This contribution discusses the four solutions of NCR management in TR 38.867 [2].</w:t>
      </w:r>
      <w:r w:rsidR="002F6770">
        <w:t xml:space="preserve"> This contribution also discusses parent selection of the NCR.</w:t>
      </w:r>
    </w:p>
    <w:p w14:paraId="05C6543A" w14:textId="7F2BE136" w:rsidR="00B923E3" w:rsidRDefault="00CD4C7B" w:rsidP="004E5D6F">
      <w:pPr>
        <w:pStyle w:val="Heading1"/>
      </w:pPr>
      <w:r w:rsidRPr="00320A6B">
        <w:t>2</w:t>
      </w:r>
      <w:r w:rsidRPr="00320A6B">
        <w:tab/>
      </w:r>
      <w:r w:rsidR="00980BA3">
        <w:t>Solution</w:t>
      </w:r>
      <w:r w:rsidR="000F7821">
        <w:t xml:space="preserve"> 1</w:t>
      </w:r>
      <w:r w:rsidR="00453B2F">
        <w:t>: RAN-based authorization</w:t>
      </w:r>
    </w:p>
    <w:p w14:paraId="48B9017E" w14:textId="77777777" w:rsidR="002C7DD0" w:rsidRDefault="002F02F7" w:rsidP="006C162C">
      <w:r>
        <w:t xml:space="preserve">Solution 1 aims to perform </w:t>
      </w:r>
      <w:r w:rsidR="00F01247">
        <w:t>both indication and authorization of NCR functionality in the RAN</w:t>
      </w:r>
      <w:r w:rsidR="002C7DD0">
        <w:t>. The NCR-MT connects to the CN like a regular UE, and the CN remains agnostic to the NCR functionality.</w:t>
      </w:r>
    </w:p>
    <w:p w14:paraId="463C7486" w14:textId="0499C4E5" w:rsidR="001D1C75" w:rsidRPr="001D1C75" w:rsidRDefault="00381C22" w:rsidP="006C162C">
      <w:pPr>
        <w:rPr>
          <w:u w:val="single"/>
        </w:rPr>
      </w:pPr>
      <w:r w:rsidRPr="00C61D04">
        <w:rPr>
          <w:sz w:val="24"/>
          <w:szCs w:val="24"/>
          <w:u w:val="single"/>
        </w:rPr>
        <w:t>Indication of NCR functionality in RAN</w:t>
      </w:r>
      <w:r w:rsidR="001D1C75" w:rsidRPr="00C61D04">
        <w:rPr>
          <w:sz w:val="24"/>
          <w:szCs w:val="24"/>
          <w:u w:val="single"/>
        </w:rPr>
        <w:t>:</w:t>
      </w:r>
    </w:p>
    <w:p w14:paraId="6BE4F325" w14:textId="5032C473" w:rsidR="009C2E96" w:rsidRDefault="001D1C75" w:rsidP="006C162C">
      <w:r>
        <w:t xml:space="preserve">The </w:t>
      </w:r>
      <w:r w:rsidR="00381C22">
        <w:t xml:space="preserve">indication of NCR functionality in RAN is </w:t>
      </w:r>
      <w:r w:rsidR="003E1328">
        <w:t xml:space="preserve">easily done by including an NCR flag into one of Msg5 or </w:t>
      </w:r>
      <w:r w:rsidR="00346125">
        <w:t>the UE capability message</w:t>
      </w:r>
      <w:r w:rsidR="0028520B">
        <w:t xml:space="preserve"> of the NCR-MT</w:t>
      </w:r>
      <w:r w:rsidR="00346125">
        <w:t>.</w:t>
      </w:r>
    </w:p>
    <w:p w14:paraId="69B28B66" w14:textId="118AA098" w:rsidR="00857908" w:rsidRPr="008740C8" w:rsidRDefault="008740C8" w:rsidP="006C162C">
      <w:pPr>
        <w:rPr>
          <w:u w:val="single"/>
        </w:rPr>
      </w:pPr>
      <w:r w:rsidRPr="00C61D04">
        <w:rPr>
          <w:sz w:val="24"/>
          <w:szCs w:val="24"/>
          <w:u w:val="single"/>
        </w:rPr>
        <w:t>Authorization of NCR functionality in RAN:</w:t>
      </w:r>
    </w:p>
    <w:p w14:paraId="65B91169" w14:textId="2ED430C2" w:rsidR="00CD6FB9" w:rsidRDefault="006F2D1C" w:rsidP="006C162C">
      <w:r>
        <w:t xml:space="preserve">To authorize the NCR functionality of the NCR, </w:t>
      </w:r>
      <w:r w:rsidR="00A85792">
        <w:t xml:space="preserve">the NCR needs to provide the </w:t>
      </w:r>
      <w:proofErr w:type="spellStart"/>
      <w:r w:rsidR="00A85792">
        <w:t>gNB</w:t>
      </w:r>
      <w:proofErr w:type="spellEnd"/>
      <w:r w:rsidR="00A85792">
        <w:t xml:space="preserve"> </w:t>
      </w:r>
      <w:r w:rsidR="00CE6B63">
        <w:t xml:space="preserve">with </w:t>
      </w:r>
      <w:r w:rsidR="007130AF">
        <w:t xml:space="preserve">a </w:t>
      </w:r>
      <w:r w:rsidR="00CE6B63">
        <w:t xml:space="preserve">verifiable </w:t>
      </w:r>
      <w:r w:rsidR="001C01C7">
        <w:t xml:space="preserve">identifier </w:t>
      </w:r>
      <w:r w:rsidR="00CC43A2">
        <w:t xml:space="preserve">or credential. </w:t>
      </w:r>
      <w:r w:rsidR="00CD6FB9">
        <w:t>This has two steps:</w:t>
      </w:r>
    </w:p>
    <w:p w14:paraId="1D5F5A4C" w14:textId="19DACD43" w:rsidR="00CD6FB9" w:rsidRDefault="00CD6FB9" w:rsidP="00CD6FB9">
      <w:pPr>
        <w:pStyle w:val="ListParagraph"/>
        <w:numPr>
          <w:ilvl w:val="0"/>
          <w:numId w:val="17"/>
        </w:numPr>
      </w:pPr>
      <w:r w:rsidRPr="00CD6FB9">
        <w:rPr>
          <w:b/>
          <w:bCs/>
        </w:rPr>
        <w:t>Identification step</w:t>
      </w:r>
      <w:r>
        <w:t xml:space="preserve">: </w:t>
      </w:r>
      <w:r w:rsidR="0064639D">
        <w:t xml:space="preserve">The NCR provides an NCR identifier to the </w:t>
      </w:r>
      <w:proofErr w:type="spellStart"/>
      <w:r w:rsidR="0064639D">
        <w:t>gNB</w:t>
      </w:r>
      <w:proofErr w:type="spellEnd"/>
      <w:r w:rsidR="0064639D">
        <w:t>. This step requires:</w:t>
      </w:r>
    </w:p>
    <w:p w14:paraId="7A013397" w14:textId="099194AC" w:rsidR="0064639D" w:rsidRDefault="006D3A88" w:rsidP="0064639D">
      <w:pPr>
        <w:pStyle w:val="ListParagraph"/>
        <w:numPr>
          <w:ilvl w:val="1"/>
          <w:numId w:val="17"/>
        </w:numPr>
      </w:pPr>
      <w:r>
        <w:t>Defining the NCR identifier. The identifier should be sufficiently long to unambiguously identify the NCR</w:t>
      </w:r>
    </w:p>
    <w:p w14:paraId="31014E85" w14:textId="52C2F553" w:rsidR="006D3A88" w:rsidRDefault="00A63D2E" w:rsidP="0064639D">
      <w:pPr>
        <w:pStyle w:val="ListParagraph"/>
        <w:numPr>
          <w:ilvl w:val="1"/>
          <w:numId w:val="17"/>
        </w:numPr>
      </w:pPr>
      <w:r>
        <w:t>Configuring the NCR identifier on the NCR by OAM</w:t>
      </w:r>
    </w:p>
    <w:p w14:paraId="09E5AFB4" w14:textId="1C4A581B" w:rsidR="00A63D2E" w:rsidRDefault="00FD2035" w:rsidP="0064639D">
      <w:pPr>
        <w:pStyle w:val="ListParagraph"/>
        <w:numPr>
          <w:ilvl w:val="1"/>
          <w:numId w:val="17"/>
        </w:numPr>
      </w:pPr>
      <w:r>
        <w:t xml:space="preserve">Sending </w:t>
      </w:r>
      <w:r w:rsidR="00A63D2E">
        <w:t xml:space="preserve">the NCR identifier </w:t>
      </w:r>
      <w:r>
        <w:t xml:space="preserve">to the </w:t>
      </w:r>
      <w:proofErr w:type="spellStart"/>
      <w:r>
        <w:t>gNB</w:t>
      </w:r>
      <w:proofErr w:type="spellEnd"/>
      <w:r>
        <w:t xml:space="preserve"> </w:t>
      </w:r>
      <w:r w:rsidR="00A63D2E">
        <w:t xml:space="preserve">via OTA </w:t>
      </w:r>
      <w:proofErr w:type="spellStart"/>
      <w:r w:rsidR="00A63D2E">
        <w:t>signaling</w:t>
      </w:r>
      <w:proofErr w:type="spellEnd"/>
    </w:p>
    <w:p w14:paraId="5C1DEBC5" w14:textId="77777777" w:rsidR="00FD2035" w:rsidRDefault="00FD2035" w:rsidP="0021312A">
      <w:pPr>
        <w:pStyle w:val="ListParagraph"/>
        <w:ind w:left="1080"/>
      </w:pPr>
    </w:p>
    <w:p w14:paraId="0AF57FF0" w14:textId="2FF1D99E" w:rsidR="008F6E62" w:rsidRDefault="008F6E62" w:rsidP="008F6E62">
      <w:pPr>
        <w:pStyle w:val="ListParagraph"/>
        <w:numPr>
          <w:ilvl w:val="0"/>
          <w:numId w:val="17"/>
        </w:numPr>
      </w:pPr>
      <w:r>
        <w:rPr>
          <w:b/>
          <w:bCs/>
        </w:rPr>
        <w:t>Authentication step</w:t>
      </w:r>
      <w:r>
        <w:t xml:space="preserve">: </w:t>
      </w:r>
      <w:r w:rsidR="00D267CF">
        <w:t xml:space="preserve">The </w:t>
      </w:r>
      <w:proofErr w:type="spellStart"/>
      <w:r w:rsidR="00D267CF">
        <w:t>gNB</w:t>
      </w:r>
      <w:proofErr w:type="spellEnd"/>
      <w:r w:rsidR="00D267CF">
        <w:t xml:space="preserve"> verifies the NCR identifier received in the identification step.</w:t>
      </w:r>
      <w:r w:rsidR="00AF5FF9">
        <w:t xml:space="preserve"> This step requires:</w:t>
      </w:r>
    </w:p>
    <w:p w14:paraId="6C364CE0" w14:textId="66BBF60B" w:rsidR="00AF5FF9" w:rsidRDefault="004A21C2" w:rsidP="00AF5FF9">
      <w:pPr>
        <w:pStyle w:val="ListParagraph"/>
        <w:numPr>
          <w:ilvl w:val="1"/>
          <w:numId w:val="17"/>
        </w:numPr>
      </w:pPr>
      <w:r>
        <w:t xml:space="preserve">Configuring </w:t>
      </w:r>
      <w:r w:rsidR="00E6552A">
        <w:t xml:space="preserve">(and maintaining) </w:t>
      </w:r>
      <w:r>
        <w:t xml:space="preserve">an “NCR subscription table” on the </w:t>
      </w:r>
      <w:proofErr w:type="spellStart"/>
      <w:r>
        <w:t>gNB</w:t>
      </w:r>
      <w:proofErr w:type="spellEnd"/>
      <w:r>
        <w:t xml:space="preserve"> via OAM</w:t>
      </w:r>
    </w:p>
    <w:p w14:paraId="02D18231" w14:textId="53DAF3A3" w:rsidR="004A21C2" w:rsidRDefault="00993931" w:rsidP="00AF5FF9">
      <w:pPr>
        <w:pStyle w:val="ListParagraph"/>
        <w:numPr>
          <w:ilvl w:val="1"/>
          <w:numId w:val="17"/>
        </w:numPr>
      </w:pPr>
      <w:r>
        <w:t xml:space="preserve">Verifying the </w:t>
      </w:r>
      <w:r w:rsidR="00AD2C08">
        <w:t xml:space="preserve">NCR identifier by the </w:t>
      </w:r>
      <w:proofErr w:type="spellStart"/>
      <w:r w:rsidR="00AD2C08">
        <w:t>gNB</w:t>
      </w:r>
      <w:proofErr w:type="spellEnd"/>
      <w:r w:rsidR="00AD2C08">
        <w:t xml:space="preserve"> </w:t>
      </w:r>
      <w:r w:rsidR="00FD2035">
        <w:t xml:space="preserve">using </w:t>
      </w:r>
      <w:r w:rsidR="00AD2C08">
        <w:t>the NCR subscription table</w:t>
      </w:r>
    </w:p>
    <w:p w14:paraId="70456D02" w14:textId="239689E6" w:rsidR="00AD2C08" w:rsidRDefault="00FD2035" w:rsidP="00AF5FF9">
      <w:pPr>
        <w:pStyle w:val="ListParagraph"/>
        <w:numPr>
          <w:ilvl w:val="1"/>
          <w:numId w:val="17"/>
        </w:numPr>
      </w:pPr>
      <w:r>
        <w:t>Indicating NCR authorization</w:t>
      </w:r>
      <w:r w:rsidR="00CA38FD">
        <w:t xml:space="preserve"> via OTA </w:t>
      </w:r>
      <w:proofErr w:type="spellStart"/>
      <w:r w:rsidR="00CA38FD">
        <w:t>signaling</w:t>
      </w:r>
      <w:proofErr w:type="spellEnd"/>
    </w:p>
    <w:p w14:paraId="26698709" w14:textId="3FC448A4" w:rsidR="00857908" w:rsidRDefault="00FD2035" w:rsidP="006C162C">
      <w:r>
        <w:t>Note: Providing secure</w:t>
      </w:r>
      <w:r w:rsidR="003A3B54">
        <w:t xml:space="preserve"> authorization of NCR functionality is </w:t>
      </w:r>
      <w:r>
        <w:t>up for SA3 decision and may add additional steps</w:t>
      </w:r>
      <w:r w:rsidR="00BA41CE">
        <w:t>.</w:t>
      </w:r>
    </w:p>
    <w:p w14:paraId="53AED234" w14:textId="24FA23F3" w:rsidR="00854802" w:rsidRDefault="00F4542D" w:rsidP="00BE1600">
      <w:r>
        <w:t xml:space="preserve">The main complication of authorizing the NCR functionality in RAN </w:t>
      </w:r>
      <w:r w:rsidR="008339E3">
        <w:t xml:space="preserve">comes from </w:t>
      </w:r>
      <w:r w:rsidR="0066353B">
        <w:t>the management of NCR subscr</w:t>
      </w:r>
      <w:r w:rsidR="00302D18">
        <w:t xml:space="preserve">iptions </w:t>
      </w:r>
      <w:r w:rsidR="00F15690">
        <w:t>an</w:t>
      </w:r>
      <w:r w:rsidR="00CD0BDC">
        <w:t xml:space="preserve">d </w:t>
      </w:r>
      <w:r w:rsidR="00617574">
        <w:t xml:space="preserve">support of authentication in the </w:t>
      </w:r>
      <w:proofErr w:type="spellStart"/>
      <w:r w:rsidR="00617574">
        <w:t>gNB</w:t>
      </w:r>
      <w:proofErr w:type="spellEnd"/>
      <w:r w:rsidR="00302D18">
        <w:t xml:space="preserve">. </w:t>
      </w:r>
      <w:r w:rsidR="00617574">
        <w:t xml:space="preserve">Such functionalities in 3GPP are commonly handled </w:t>
      </w:r>
      <w:r w:rsidR="00213E0D">
        <w:t>by the CN entities including the UDM, AUSF</w:t>
      </w:r>
      <w:r w:rsidR="00165E3E">
        <w:t xml:space="preserve"> and UDR. </w:t>
      </w:r>
      <w:r w:rsidR="000B0829">
        <w:t xml:space="preserve">Replicating </w:t>
      </w:r>
      <w:r w:rsidR="00FD2035">
        <w:t xml:space="preserve">this </w:t>
      </w:r>
      <w:r w:rsidR="000B0829">
        <w:t xml:space="preserve">CN functionality </w:t>
      </w:r>
      <w:r w:rsidR="00FD2035">
        <w:t>in</w:t>
      </w:r>
      <w:r w:rsidR="000B0829">
        <w:t xml:space="preserve"> RAN </w:t>
      </w:r>
      <w:r w:rsidR="000F6341">
        <w:t>adds unn</w:t>
      </w:r>
      <w:r w:rsidR="00CF002A">
        <w:t xml:space="preserve">ecessary </w:t>
      </w:r>
      <w:proofErr w:type="gramStart"/>
      <w:r w:rsidR="00CF002A">
        <w:t>complexity</w:t>
      </w:r>
      <w:r w:rsidR="00CB6E8D">
        <w:t xml:space="preserve"> .</w:t>
      </w:r>
      <w:proofErr w:type="gramEnd"/>
      <w:r w:rsidR="00CB6E8D">
        <w:t xml:space="preserve"> Further,</w:t>
      </w:r>
      <w:r w:rsidR="00CF002A">
        <w:t xml:space="preserve"> </w:t>
      </w:r>
      <w:r w:rsidR="00CB6E8D">
        <w:t>additional</w:t>
      </w:r>
      <w:r w:rsidR="0058188B">
        <w:t xml:space="preserve"> OAM</w:t>
      </w:r>
      <w:r w:rsidR="00CB6E8D">
        <w:t xml:space="preserve">-based configuration is </w:t>
      </w:r>
      <w:proofErr w:type="spellStart"/>
      <w:r w:rsidR="00CB6E8D">
        <w:t>needed</w:t>
      </w:r>
      <w:r w:rsidR="00242BE1">
        <w:t>which</w:t>
      </w:r>
      <w:proofErr w:type="spellEnd"/>
      <w:r w:rsidR="00242BE1">
        <w:t xml:space="preserve"> further </w:t>
      </w:r>
      <w:r w:rsidR="00F371C3">
        <w:t>adds OPEX</w:t>
      </w:r>
      <w:r w:rsidR="00DF61A7">
        <w:t>. This is independent of</w:t>
      </w:r>
      <w:r w:rsidR="00C35E25">
        <w:t xml:space="preserve"> secure </w:t>
      </w:r>
      <w:r w:rsidR="0071217B">
        <w:t>or non-secure authorization of the NCR functionality</w:t>
      </w:r>
      <w:r w:rsidR="00ED5F88">
        <w:t>,</w:t>
      </w:r>
      <w:r w:rsidR="00847BBD">
        <w:t xml:space="preserve"> which is SA3’s scope</w:t>
      </w:r>
      <w:r w:rsidR="0071217B">
        <w:t>.</w:t>
      </w:r>
    </w:p>
    <w:p w14:paraId="0AB9622C" w14:textId="574115C3" w:rsidR="00BE1600" w:rsidRPr="00C42F00" w:rsidRDefault="00C42F00" w:rsidP="00BE1600">
      <w:pPr>
        <w:rPr>
          <w:b/>
          <w:bCs/>
        </w:rPr>
      </w:pPr>
      <w:r>
        <w:rPr>
          <w:b/>
          <w:bCs/>
        </w:rPr>
        <w:lastRenderedPageBreak/>
        <w:t xml:space="preserve">Observation 1: </w:t>
      </w:r>
      <w:r w:rsidR="006C6473">
        <w:rPr>
          <w:b/>
          <w:bCs/>
        </w:rPr>
        <w:t xml:space="preserve">RAN-based authorization of </w:t>
      </w:r>
      <w:r w:rsidR="00D8229E">
        <w:rPr>
          <w:b/>
          <w:bCs/>
        </w:rPr>
        <w:t xml:space="preserve">NCR functionality </w:t>
      </w:r>
      <w:r w:rsidR="004218FB">
        <w:rPr>
          <w:b/>
          <w:bCs/>
        </w:rPr>
        <w:t xml:space="preserve">in Solution 1 </w:t>
      </w:r>
      <w:r w:rsidR="00920A69">
        <w:rPr>
          <w:b/>
          <w:bCs/>
        </w:rPr>
        <w:t>includes</w:t>
      </w:r>
      <w:r w:rsidR="007206DF">
        <w:rPr>
          <w:b/>
          <w:bCs/>
        </w:rPr>
        <w:t xml:space="preserve"> an identification step and an authentication step.</w:t>
      </w:r>
    </w:p>
    <w:p w14:paraId="65FB95DA" w14:textId="3D09C966" w:rsidR="00C42F00" w:rsidRDefault="009D6F47" w:rsidP="00BE1600">
      <w:pPr>
        <w:rPr>
          <w:b/>
          <w:bCs/>
        </w:rPr>
      </w:pPr>
      <w:r>
        <w:rPr>
          <w:b/>
          <w:bCs/>
        </w:rPr>
        <w:t xml:space="preserve">Observation 2: </w:t>
      </w:r>
      <w:r w:rsidR="00920A69">
        <w:rPr>
          <w:b/>
          <w:bCs/>
        </w:rPr>
        <w:t xml:space="preserve">The </w:t>
      </w:r>
      <w:r w:rsidR="00CB6E8D">
        <w:rPr>
          <w:b/>
          <w:bCs/>
        </w:rPr>
        <w:t xml:space="preserve">NCR </w:t>
      </w:r>
      <w:r w:rsidR="00920A69">
        <w:rPr>
          <w:b/>
          <w:bCs/>
        </w:rPr>
        <w:t xml:space="preserve">authentication step </w:t>
      </w:r>
      <w:r w:rsidR="00CD3C8B">
        <w:rPr>
          <w:b/>
          <w:bCs/>
        </w:rPr>
        <w:t xml:space="preserve">in Solution 1 requires replicating </w:t>
      </w:r>
      <w:r w:rsidR="00EB30D2">
        <w:rPr>
          <w:b/>
          <w:bCs/>
        </w:rPr>
        <w:t xml:space="preserve">CN-based </w:t>
      </w:r>
      <w:r w:rsidR="00BA2BA8">
        <w:rPr>
          <w:b/>
          <w:bCs/>
        </w:rPr>
        <w:t xml:space="preserve">authorization </w:t>
      </w:r>
      <w:r w:rsidR="00CB6E8D">
        <w:rPr>
          <w:b/>
          <w:bCs/>
        </w:rPr>
        <w:t xml:space="preserve">in </w:t>
      </w:r>
      <w:r w:rsidR="00BA2BA8">
        <w:rPr>
          <w:b/>
          <w:bCs/>
        </w:rPr>
        <w:t>RAN</w:t>
      </w:r>
      <w:r w:rsidR="00802899">
        <w:rPr>
          <w:b/>
          <w:bCs/>
        </w:rPr>
        <w:t xml:space="preserve"> which </w:t>
      </w:r>
      <w:r w:rsidR="00CB6E8D">
        <w:rPr>
          <w:b/>
          <w:bCs/>
        </w:rPr>
        <w:t>adds unnecessary</w:t>
      </w:r>
      <w:r w:rsidR="00802899">
        <w:rPr>
          <w:b/>
          <w:bCs/>
        </w:rPr>
        <w:t xml:space="preserve"> complex</w:t>
      </w:r>
      <w:r w:rsidR="00CB6E8D">
        <w:rPr>
          <w:b/>
          <w:bCs/>
        </w:rPr>
        <w:t>ity</w:t>
      </w:r>
      <w:r w:rsidR="00CE4949">
        <w:rPr>
          <w:b/>
          <w:bCs/>
        </w:rPr>
        <w:t xml:space="preserve"> </w:t>
      </w:r>
      <w:r w:rsidR="00CB6E8D">
        <w:rPr>
          <w:b/>
          <w:bCs/>
        </w:rPr>
        <w:t>and</w:t>
      </w:r>
      <w:r w:rsidR="00CE4949">
        <w:rPr>
          <w:b/>
          <w:bCs/>
        </w:rPr>
        <w:t xml:space="preserve"> OAM</w:t>
      </w:r>
      <w:r w:rsidR="00CB6E8D">
        <w:rPr>
          <w:b/>
          <w:bCs/>
        </w:rPr>
        <w:t xml:space="preserve"> procedures.</w:t>
      </w:r>
    </w:p>
    <w:p w14:paraId="115EDA19" w14:textId="6D6C0A8C" w:rsidR="003F14CC" w:rsidRDefault="00300CFE" w:rsidP="00BE1600">
      <w:pPr>
        <w:rPr>
          <w:b/>
          <w:bCs/>
        </w:rPr>
      </w:pPr>
      <w:r>
        <w:rPr>
          <w:b/>
          <w:bCs/>
        </w:rPr>
        <w:t xml:space="preserve">Observation 3: </w:t>
      </w:r>
      <w:r w:rsidR="00802899">
        <w:rPr>
          <w:b/>
          <w:bCs/>
        </w:rPr>
        <w:t>The comple</w:t>
      </w:r>
      <w:r w:rsidR="00480785">
        <w:rPr>
          <w:b/>
          <w:bCs/>
        </w:rPr>
        <w:t xml:space="preserve">xity of the </w:t>
      </w:r>
      <w:r w:rsidR="00CB6E8D">
        <w:rPr>
          <w:b/>
          <w:bCs/>
        </w:rPr>
        <w:t xml:space="preserve">RAN-based NCR </w:t>
      </w:r>
      <w:r w:rsidR="00E32D86">
        <w:rPr>
          <w:b/>
          <w:bCs/>
        </w:rPr>
        <w:t xml:space="preserve">authorization </w:t>
      </w:r>
      <w:r w:rsidR="00CB6E8D">
        <w:rPr>
          <w:b/>
          <w:bCs/>
        </w:rPr>
        <w:t>may further increase if SA3 requires additional security.</w:t>
      </w:r>
    </w:p>
    <w:p w14:paraId="1B3BCC9D" w14:textId="77777777" w:rsidR="00C0697C" w:rsidRDefault="003F14CC" w:rsidP="00BE1600">
      <w:r>
        <w:t xml:space="preserve">Based on the above, </w:t>
      </w:r>
      <w:r w:rsidR="00C0697C">
        <w:t>Solution 1 should be dismissed.</w:t>
      </w:r>
    </w:p>
    <w:p w14:paraId="2B17B3FA" w14:textId="5719099E" w:rsidR="001344F8" w:rsidRDefault="00C0697C" w:rsidP="00BE1600">
      <w:pPr>
        <w:rPr>
          <w:b/>
          <w:bCs/>
        </w:rPr>
      </w:pPr>
      <w:r>
        <w:rPr>
          <w:b/>
          <w:bCs/>
        </w:rPr>
        <w:t xml:space="preserve">Proposal 1: RAN2 </w:t>
      </w:r>
      <w:r w:rsidR="0021312A">
        <w:rPr>
          <w:b/>
          <w:bCs/>
        </w:rPr>
        <w:t xml:space="preserve">to </w:t>
      </w:r>
      <w:r>
        <w:rPr>
          <w:b/>
          <w:bCs/>
        </w:rPr>
        <w:t>deprioritize Solution 1 for NCR management</w:t>
      </w:r>
      <w:r w:rsidR="00B567B0">
        <w:rPr>
          <w:b/>
          <w:bCs/>
        </w:rPr>
        <w:t xml:space="preserve"> in </w:t>
      </w:r>
      <w:r w:rsidR="001344F8">
        <w:rPr>
          <w:b/>
          <w:bCs/>
        </w:rPr>
        <w:t>TR 38.867</w:t>
      </w:r>
    </w:p>
    <w:p w14:paraId="7CC979E4" w14:textId="71C64097" w:rsidR="00300CFE" w:rsidRPr="00E041F3" w:rsidRDefault="00E041F3" w:rsidP="00E041F3">
      <w:pPr>
        <w:pStyle w:val="Heading1"/>
      </w:pPr>
      <w:r>
        <w:t>3</w:t>
      </w:r>
      <w:r>
        <w:tab/>
        <w:t xml:space="preserve">Solution </w:t>
      </w:r>
      <w:r w:rsidR="00E447C9">
        <w:t>2</w:t>
      </w:r>
      <w:r>
        <w:t xml:space="preserve">: </w:t>
      </w:r>
      <w:r w:rsidR="00E447C9">
        <w:t>OAM</w:t>
      </w:r>
      <w:r>
        <w:t>-based authorization</w:t>
      </w:r>
    </w:p>
    <w:p w14:paraId="265D9E71" w14:textId="77777777" w:rsidR="0063164E" w:rsidRDefault="0063164E" w:rsidP="0063164E">
      <w:pPr>
        <w:spacing w:after="120"/>
      </w:pPr>
      <w:r>
        <w:t xml:space="preserve">In this solution, the NCR provides NCR credentials in a container to OAM via the </w:t>
      </w:r>
      <w:proofErr w:type="spellStart"/>
      <w:r>
        <w:t>gNB</w:t>
      </w:r>
      <w:proofErr w:type="spellEnd"/>
      <w:r>
        <w:t>. The OAM then authorizes the NCR based on the credentials using a proprietary mechanism.</w:t>
      </w:r>
    </w:p>
    <w:p w14:paraId="70940F0B" w14:textId="77777777" w:rsidR="0063164E" w:rsidRDefault="0063164E" w:rsidP="0063164E">
      <w:pPr>
        <w:spacing w:after="120"/>
      </w:pPr>
      <w:r>
        <w:t xml:space="preserve">The NCR WID [1] requires that inter-vendor interoperability is supported. This implies that </w:t>
      </w:r>
      <w:proofErr w:type="spellStart"/>
      <w:r>
        <w:t>gNB</w:t>
      </w:r>
      <w:proofErr w:type="spellEnd"/>
      <w:r>
        <w:t xml:space="preserve"> and NCR can be provided by different vendors and therefore use separate OAMs.</w:t>
      </w:r>
    </w:p>
    <w:p w14:paraId="7B120976" w14:textId="77777777" w:rsidR="0063164E" w:rsidRDefault="0063164E" w:rsidP="0063164E">
      <w:pPr>
        <w:spacing w:after="120"/>
      </w:pPr>
      <w:r>
        <w:t>This leads to the following options:</w:t>
      </w:r>
    </w:p>
    <w:p w14:paraId="7E01E66E" w14:textId="77777777" w:rsidR="0063164E" w:rsidRPr="006A5658" w:rsidRDefault="0063164E" w:rsidP="0063164E">
      <w:pPr>
        <w:pStyle w:val="ListParagraph"/>
        <w:numPr>
          <w:ilvl w:val="0"/>
          <w:numId w:val="19"/>
        </w:numPr>
        <w:spacing w:after="120"/>
        <w:rPr>
          <w:b/>
          <w:bCs/>
        </w:rPr>
      </w:pPr>
      <w:r w:rsidRPr="008D4B6F">
        <w:rPr>
          <w:b/>
          <w:bCs/>
        </w:rPr>
        <w:t>Option 1</w:t>
      </w:r>
      <w:r>
        <w:t xml:space="preserve">: The </w:t>
      </w:r>
      <w:proofErr w:type="spellStart"/>
      <w:r>
        <w:t>gNB’s</w:t>
      </w:r>
      <w:proofErr w:type="spellEnd"/>
      <w:r>
        <w:t xml:space="preserve"> OAM can authorise an NCR of a different vendor. This assumption is typically not valid.</w:t>
      </w:r>
    </w:p>
    <w:p w14:paraId="29F1FFD3" w14:textId="77777777" w:rsidR="0063164E" w:rsidRPr="006A5658" w:rsidRDefault="0063164E" w:rsidP="0063164E">
      <w:pPr>
        <w:pStyle w:val="ListParagraph"/>
        <w:numPr>
          <w:ilvl w:val="0"/>
          <w:numId w:val="19"/>
        </w:numPr>
        <w:spacing w:after="120"/>
      </w:pPr>
      <w:r w:rsidRPr="007A4EE6">
        <w:rPr>
          <w:b/>
          <w:bCs/>
        </w:rPr>
        <w:t>Option 2:</w:t>
      </w:r>
      <w:r w:rsidRPr="006A5658">
        <w:t xml:space="preserve"> The </w:t>
      </w:r>
      <w:proofErr w:type="spellStart"/>
      <w:r w:rsidRPr="006A5658">
        <w:t>gNB</w:t>
      </w:r>
      <w:proofErr w:type="spellEnd"/>
      <w:r w:rsidRPr="006A5658">
        <w:t xml:space="preserve"> can connect to the OAM of a different vendor’s NCR. </w:t>
      </w:r>
      <w:r w:rsidRPr="007A4EE6">
        <w:t xml:space="preserve">This assumption is </w:t>
      </w:r>
      <w:r w:rsidRPr="00E1013B">
        <w:t xml:space="preserve">typically </w:t>
      </w:r>
      <w:r w:rsidRPr="00512A12">
        <w:t>not valid.</w:t>
      </w:r>
    </w:p>
    <w:p w14:paraId="43F010DA" w14:textId="77777777" w:rsidR="0063164E" w:rsidRPr="00EC449F" w:rsidRDefault="0063164E" w:rsidP="0063164E">
      <w:pPr>
        <w:pStyle w:val="ListParagraph"/>
        <w:numPr>
          <w:ilvl w:val="0"/>
          <w:numId w:val="19"/>
        </w:numPr>
        <w:spacing w:after="120"/>
        <w:rPr>
          <w:b/>
          <w:bCs/>
        </w:rPr>
      </w:pPr>
      <w:r w:rsidRPr="008D4B6F">
        <w:rPr>
          <w:b/>
          <w:bCs/>
        </w:rPr>
        <w:t xml:space="preserve">Option </w:t>
      </w:r>
      <w:r>
        <w:rPr>
          <w:b/>
          <w:bCs/>
        </w:rPr>
        <w:t>3</w:t>
      </w:r>
      <w:r>
        <w:t xml:space="preserve">: The </w:t>
      </w:r>
      <w:proofErr w:type="spellStart"/>
      <w:r>
        <w:t>gNB’s</w:t>
      </w:r>
      <w:proofErr w:type="spellEnd"/>
      <w:r>
        <w:t xml:space="preserve"> OAM is the same as the NCR’s OAM. This assumption does not support inter-vendor operability, as required in the WID [1].  </w:t>
      </w:r>
    </w:p>
    <w:p w14:paraId="1A59FE68" w14:textId="4225DB57" w:rsidR="00137667" w:rsidRPr="006C32AA" w:rsidRDefault="0063164E" w:rsidP="006C32AA">
      <w:pPr>
        <w:spacing w:after="120"/>
        <w:rPr>
          <w:b/>
          <w:bCs/>
        </w:rPr>
      </w:pPr>
      <w:r>
        <w:rPr>
          <w:b/>
          <w:bCs/>
        </w:rPr>
        <w:t xml:space="preserve">Observation </w:t>
      </w:r>
      <w:r w:rsidR="00776FC8">
        <w:rPr>
          <w:b/>
          <w:bCs/>
        </w:rPr>
        <w:t>4</w:t>
      </w:r>
      <w:r>
        <w:rPr>
          <w:b/>
          <w:bCs/>
        </w:rPr>
        <w:t>: Solution 2 does not meet the WID requirement for inter-vendor operability.</w:t>
      </w:r>
    </w:p>
    <w:p w14:paraId="71D06B16" w14:textId="64DD7FEA" w:rsidR="006B5A02" w:rsidRDefault="00870C6A" w:rsidP="00BE1600">
      <w:r>
        <w:t xml:space="preserve">TR 38.867 [2] further states that </w:t>
      </w:r>
      <w:r w:rsidR="00552AB3">
        <w:t>for Solution 2 the “</w:t>
      </w:r>
      <w:r w:rsidR="007332EF">
        <w:t xml:space="preserve">CN is absent.” This means </w:t>
      </w:r>
      <w:r w:rsidR="00985DC2">
        <w:t>the NCR-MT is never authorized by the CN.</w:t>
      </w:r>
      <w:r w:rsidR="00A75493">
        <w:t xml:space="preserve"> </w:t>
      </w:r>
      <w:r w:rsidR="001019AB">
        <w:t xml:space="preserve">However, </w:t>
      </w:r>
      <w:r w:rsidR="00CD3F2C">
        <w:t xml:space="preserve">such authorization is </w:t>
      </w:r>
      <w:r w:rsidR="00D955A6">
        <w:t>needed to derive</w:t>
      </w:r>
      <w:r w:rsidR="00EC5E78">
        <w:t xml:space="preserve"> </w:t>
      </w:r>
      <w:r w:rsidR="001019AB">
        <w:t>the</w:t>
      </w:r>
      <w:r w:rsidR="00EC5E78">
        <w:t xml:space="preserve"> security keys</w:t>
      </w:r>
      <w:r w:rsidR="00C2048D">
        <w:t xml:space="preserve"> </w:t>
      </w:r>
      <w:proofErr w:type="spellStart"/>
      <w:r w:rsidR="00C2048D">
        <w:t>K</w:t>
      </w:r>
      <w:r w:rsidR="00C2048D" w:rsidRPr="00776FC8">
        <w:rPr>
          <w:vertAlign w:val="subscript"/>
        </w:rPr>
        <w:t>RRCint</w:t>
      </w:r>
      <w:proofErr w:type="spellEnd"/>
      <w:r w:rsidR="00C2048D">
        <w:t xml:space="preserve"> and </w:t>
      </w:r>
      <w:proofErr w:type="spellStart"/>
      <w:r w:rsidR="00C2048D">
        <w:t>K</w:t>
      </w:r>
      <w:r w:rsidR="00C2048D" w:rsidRPr="00776FC8">
        <w:rPr>
          <w:vertAlign w:val="subscript"/>
        </w:rPr>
        <w:t>RRCenc</w:t>
      </w:r>
      <w:proofErr w:type="spellEnd"/>
      <w:r w:rsidR="00EC5E78">
        <w:t xml:space="preserve"> to secure the</w:t>
      </w:r>
      <w:r w:rsidR="001019AB">
        <w:t xml:space="preserve"> RRC connection of the NCR-MT</w:t>
      </w:r>
      <w:r w:rsidR="00EC5E78">
        <w:t xml:space="preserve">. </w:t>
      </w:r>
      <w:r w:rsidR="0012232A">
        <w:t xml:space="preserve">This implies all RRC </w:t>
      </w:r>
      <w:proofErr w:type="spellStart"/>
      <w:r w:rsidR="00B82E5C">
        <w:t>signaling</w:t>
      </w:r>
      <w:proofErr w:type="spellEnd"/>
      <w:r w:rsidR="00B82E5C">
        <w:t xml:space="preserve"> of the NCR-MT including the NCR configuration via RRC </w:t>
      </w:r>
      <w:r w:rsidR="00527C2C">
        <w:t>cannot be secured</w:t>
      </w:r>
      <w:r w:rsidR="00071947">
        <w:t xml:space="preserve"> which is</w:t>
      </w:r>
      <w:r w:rsidR="00527C2C">
        <w:t xml:space="preserve"> in violation of TS 33.501 [3].</w:t>
      </w:r>
      <w:r w:rsidR="00482181">
        <w:t xml:space="preserve"> </w:t>
      </w:r>
      <w:r w:rsidR="0095082F">
        <w:t xml:space="preserve">This is independent of whether the authorization of NCR functionality </w:t>
      </w:r>
      <w:r w:rsidR="00F82317">
        <w:t xml:space="preserve">must be secured, which is </w:t>
      </w:r>
      <w:r w:rsidR="00071947">
        <w:t xml:space="preserve">presently </w:t>
      </w:r>
      <w:r w:rsidR="00F82317">
        <w:t>pending SA3.</w:t>
      </w:r>
      <w:r>
        <w:t xml:space="preserve"> </w:t>
      </w:r>
    </w:p>
    <w:p w14:paraId="127E490A" w14:textId="7EFCC1D0" w:rsidR="006C32AA" w:rsidRPr="00F82317" w:rsidRDefault="00F82317" w:rsidP="00BE1600">
      <w:pPr>
        <w:rPr>
          <w:b/>
          <w:bCs/>
        </w:rPr>
      </w:pPr>
      <w:r>
        <w:rPr>
          <w:b/>
          <w:bCs/>
        </w:rPr>
        <w:t xml:space="preserve">Observation 5: Solution 2 </w:t>
      </w:r>
      <w:r w:rsidR="001E26C2">
        <w:rPr>
          <w:b/>
          <w:bCs/>
        </w:rPr>
        <w:t xml:space="preserve">does not secure the RRC connection of the NCR-MT </w:t>
      </w:r>
      <w:r w:rsidR="00071947">
        <w:rPr>
          <w:b/>
          <w:bCs/>
        </w:rPr>
        <w:t xml:space="preserve">which is </w:t>
      </w:r>
      <w:r w:rsidR="001E26C2">
        <w:rPr>
          <w:b/>
          <w:bCs/>
        </w:rPr>
        <w:t xml:space="preserve">in </w:t>
      </w:r>
      <w:r>
        <w:rPr>
          <w:b/>
          <w:bCs/>
        </w:rPr>
        <w:t>violat</w:t>
      </w:r>
      <w:r w:rsidR="001E26C2">
        <w:rPr>
          <w:b/>
          <w:bCs/>
        </w:rPr>
        <w:t xml:space="preserve">ion of TS 33.501. </w:t>
      </w:r>
    </w:p>
    <w:p w14:paraId="026FB41A" w14:textId="446AB27C" w:rsidR="006B19B9" w:rsidRDefault="00F8432C" w:rsidP="00BE1600">
      <w:r>
        <w:t>Based on the above, Solution 2 should be dismissed.</w:t>
      </w:r>
    </w:p>
    <w:p w14:paraId="4C4E1883" w14:textId="2C8EDAEF" w:rsidR="00F8432C" w:rsidRPr="00F8432C" w:rsidRDefault="00F8432C" w:rsidP="00BE1600">
      <w:pPr>
        <w:rPr>
          <w:b/>
          <w:bCs/>
        </w:rPr>
      </w:pPr>
      <w:r>
        <w:rPr>
          <w:b/>
          <w:bCs/>
        </w:rPr>
        <w:t xml:space="preserve">Proposal 2: RAN2 </w:t>
      </w:r>
      <w:r w:rsidR="0021312A">
        <w:rPr>
          <w:b/>
          <w:bCs/>
        </w:rPr>
        <w:t xml:space="preserve">to </w:t>
      </w:r>
      <w:r w:rsidR="00DA0AA7">
        <w:rPr>
          <w:b/>
          <w:bCs/>
        </w:rPr>
        <w:t>deprioritize Solution 2 for NCR management in TR 38.867</w:t>
      </w:r>
    </w:p>
    <w:p w14:paraId="2D5BAE40" w14:textId="7F42720D" w:rsidR="00003E0D" w:rsidRDefault="00E041F3" w:rsidP="00893864">
      <w:pPr>
        <w:pStyle w:val="Heading1"/>
      </w:pPr>
      <w:r>
        <w:t>4</w:t>
      </w:r>
      <w:r w:rsidR="00041B53">
        <w:tab/>
      </w:r>
      <w:r w:rsidR="006C162C">
        <w:t>Solutions 3 and 4</w:t>
      </w:r>
      <w:r w:rsidR="00453B2F">
        <w:t xml:space="preserve">: </w:t>
      </w:r>
      <w:r w:rsidR="00857908">
        <w:t>CN-based authorization</w:t>
      </w:r>
    </w:p>
    <w:p w14:paraId="1804FA80" w14:textId="6E16C0ED" w:rsidR="00652AE5" w:rsidRDefault="005F3273" w:rsidP="006C162C">
      <w:pPr>
        <w:spacing w:after="120"/>
      </w:pPr>
      <w:r>
        <w:t>Solution 3 leverages the IAB mechanism for identification and authorization of the NCR</w:t>
      </w:r>
      <w:r w:rsidR="00D91575">
        <w:t xml:space="preserve">. </w:t>
      </w:r>
      <w:r w:rsidR="00C80DBD">
        <w:t>In this procedure</w:t>
      </w:r>
      <w:r w:rsidR="009E594F">
        <w:t xml:space="preserve">, the NCR is authorized by the CN based on </w:t>
      </w:r>
      <w:r w:rsidR="00C80DBD">
        <w:t xml:space="preserve">the NCR’s </w:t>
      </w:r>
      <w:r w:rsidR="00F21FA1">
        <w:t>subscription</w:t>
      </w:r>
      <w:r w:rsidR="00C80DBD">
        <w:t xml:space="preserve"> data</w:t>
      </w:r>
      <w:r w:rsidR="001F62DD">
        <w:t>.</w:t>
      </w:r>
      <w:r w:rsidR="0048230E">
        <w:t xml:space="preserve"> </w:t>
      </w:r>
      <w:r w:rsidR="00C80DBD">
        <w:t xml:space="preserve">RAN2 only </w:t>
      </w:r>
      <w:proofErr w:type="gramStart"/>
      <w:r w:rsidR="00C80DBD">
        <w:t>has to</w:t>
      </w:r>
      <w:proofErr w:type="gramEnd"/>
      <w:r w:rsidR="00C80DBD">
        <w:t xml:space="preserve"> specify an NCR indicator in </w:t>
      </w:r>
      <w:proofErr w:type="spellStart"/>
      <w:r w:rsidR="00C80DBD">
        <w:t>Msg</w:t>
      </w:r>
      <w:proofErr w:type="spellEnd"/>
      <w:r w:rsidR="00C80DBD">
        <w:t xml:space="preserve"> 5.</w:t>
      </w:r>
    </w:p>
    <w:p w14:paraId="6E3A471D" w14:textId="337BCEE8" w:rsidR="00246164" w:rsidRDefault="00E15E47" w:rsidP="006C162C">
      <w:pPr>
        <w:spacing w:after="120"/>
      </w:pPr>
      <w:r>
        <w:t xml:space="preserve">Solution 4 </w:t>
      </w:r>
      <w:r w:rsidR="00600A7B">
        <w:t xml:space="preserve">leverages the V2X mechanism for identification and authorization of the </w:t>
      </w:r>
      <w:proofErr w:type="spellStart"/>
      <w:r w:rsidR="00600A7B">
        <w:t>NCR</w:t>
      </w:r>
      <w:r w:rsidR="00C80DBD">
        <w:t>In</w:t>
      </w:r>
      <w:proofErr w:type="spellEnd"/>
      <w:r w:rsidR="00C80DBD">
        <w:t xml:space="preserve"> this procedure,</w:t>
      </w:r>
      <w:r w:rsidR="00A133BD">
        <w:t xml:space="preserve"> the NCR is </w:t>
      </w:r>
      <w:r w:rsidR="00C80DBD">
        <w:t xml:space="preserve">also </w:t>
      </w:r>
      <w:r w:rsidR="00A133BD">
        <w:t xml:space="preserve">authorized by the CN based on </w:t>
      </w:r>
      <w:r w:rsidR="00C80DBD">
        <w:t xml:space="preserve">the NCR’s </w:t>
      </w:r>
      <w:r w:rsidR="00A133BD">
        <w:t>subscription</w:t>
      </w:r>
      <w:r w:rsidR="00C80DBD">
        <w:t xml:space="preserve"> data</w:t>
      </w:r>
      <w:r w:rsidR="00A133BD">
        <w:t xml:space="preserve">. </w:t>
      </w:r>
      <w:r w:rsidR="00C80DBD">
        <w:t>This procedure has no impact on</w:t>
      </w:r>
      <w:r w:rsidR="00910114">
        <w:t xml:space="preserve"> RAN2 scope.</w:t>
      </w:r>
    </w:p>
    <w:p w14:paraId="4EEEEC63" w14:textId="2FBD7B3D" w:rsidR="00910114" w:rsidRDefault="00F44847" w:rsidP="006C162C">
      <w:pPr>
        <w:spacing w:after="120"/>
      </w:pPr>
      <w:r>
        <w:t xml:space="preserve">The down-selection between </w:t>
      </w:r>
      <w:r w:rsidR="00910114">
        <w:t xml:space="preserve">Solutions 3 and 4 </w:t>
      </w:r>
      <w:proofErr w:type="gramStart"/>
      <w:r w:rsidR="00910114">
        <w:t xml:space="preserve">should </w:t>
      </w:r>
      <w:r>
        <w:t xml:space="preserve"> </w:t>
      </w:r>
      <w:r w:rsidR="00910114">
        <w:t>be</w:t>
      </w:r>
      <w:proofErr w:type="gramEnd"/>
      <w:r w:rsidR="00910114">
        <w:t xml:space="preserve"> handled in RAN3.</w:t>
      </w:r>
    </w:p>
    <w:p w14:paraId="0CE1305C" w14:textId="44C88110" w:rsidR="00246164" w:rsidRDefault="00570B9E" w:rsidP="006C162C">
      <w:pPr>
        <w:spacing w:after="120"/>
        <w:rPr>
          <w:b/>
          <w:bCs/>
        </w:rPr>
      </w:pPr>
      <w:r>
        <w:rPr>
          <w:b/>
          <w:bCs/>
        </w:rPr>
        <w:t>Proposal</w:t>
      </w:r>
      <w:r w:rsidR="006A5974">
        <w:rPr>
          <w:b/>
          <w:bCs/>
        </w:rPr>
        <w:t xml:space="preserve"> 3</w:t>
      </w:r>
      <w:r>
        <w:rPr>
          <w:b/>
          <w:bCs/>
        </w:rPr>
        <w:t xml:space="preserve">: </w:t>
      </w:r>
      <w:r w:rsidR="00E30A54">
        <w:rPr>
          <w:b/>
          <w:bCs/>
        </w:rPr>
        <w:t>No RAN2 issues</w:t>
      </w:r>
      <w:r w:rsidR="00BC6D13">
        <w:rPr>
          <w:b/>
          <w:bCs/>
        </w:rPr>
        <w:t xml:space="preserve"> are</w:t>
      </w:r>
      <w:r w:rsidR="00E30A54">
        <w:rPr>
          <w:b/>
          <w:bCs/>
        </w:rPr>
        <w:t xml:space="preserve"> identified for Solutions 3 and 4.</w:t>
      </w:r>
      <w:r w:rsidR="007D1BDA">
        <w:rPr>
          <w:b/>
          <w:bCs/>
        </w:rPr>
        <w:t xml:space="preserve"> The </w:t>
      </w:r>
      <w:r w:rsidR="00F44847">
        <w:rPr>
          <w:b/>
          <w:bCs/>
        </w:rPr>
        <w:t xml:space="preserve">down-selection between these two </w:t>
      </w:r>
      <w:r w:rsidR="00BC6D13">
        <w:rPr>
          <w:b/>
          <w:bCs/>
        </w:rPr>
        <w:t xml:space="preserve">solutions </w:t>
      </w:r>
      <w:r w:rsidR="00F44847">
        <w:rPr>
          <w:b/>
          <w:bCs/>
        </w:rPr>
        <w:t>should</w:t>
      </w:r>
      <w:r w:rsidR="00BC6D13">
        <w:rPr>
          <w:b/>
          <w:bCs/>
        </w:rPr>
        <w:t xml:space="preserve"> be handled </w:t>
      </w:r>
      <w:r w:rsidR="00F44847">
        <w:rPr>
          <w:b/>
          <w:bCs/>
        </w:rPr>
        <w:t xml:space="preserve">by </w:t>
      </w:r>
      <w:r w:rsidR="00BC6D13">
        <w:rPr>
          <w:b/>
          <w:bCs/>
        </w:rPr>
        <w:t>RAN3.</w:t>
      </w:r>
    </w:p>
    <w:p w14:paraId="642DAEFD" w14:textId="205533DD" w:rsidR="003E74CB" w:rsidRDefault="001E105E" w:rsidP="001E105E">
      <w:pPr>
        <w:pStyle w:val="Heading1"/>
      </w:pPr>
      <w:r>
        <w:t>5</w:t>
      </w:r>
      <w:r>
        <w:tab/>
        <w:t>Parent selection of NCR</w:t>
      </w:r>
    </w:p>
    <w:p w14:paraId="7FB36A24" w14:textId="1B227CB1" w:rsidR="001E105E" w:rsidRDefault="001D6A04" w:rsidP="006C162C">
      <w:pPr>
        <w:spacing w:after="120"/>
      </w:pPr>
      <w:r>
        <w:t xml:space="preserve">The </w:t>
      </w:r>
      <w:proofErr w:type="spellStart"/>
      <w:r>
        <w:t>gNB</w:t>
      </w:r>
      <w:proofErr w:type="spellEnd"/>
      <w:r>
        <w:t xml:space="preserve"> needs additional functionality for the support of NCR operation. It cannot be expected that all </w:t>
      </w:r>
      <w:proofErr w:type="spellStart"/>
      <w:r>
        <w:t>gNBs</w:t>
      </w:r>
      <w:proofErr w:type="spellEnd"/>
      <w:r>
        <w:t xml:space="preserve"> will support this functionality. When the NCR integrates into the network, it needs to select a </w:t>
      </w:r>
      <w:proofErr w:type="spellStart"/>
      <w:r>
        <w:t>gNB</w:t>
      </w:r>
      <w:proofErr w:type="spellEnd"/>
      <w:r>
        <w:t xml:space="preserve"> that supports NCR operation.</w:t>
      </w:r>
      <w:r w:rsidR="000754EF">
        <w:t xml:space="preserve"> This could be based on broadcasting an “NCR</w:t>
      </w:r>
      <w:r w:rsidR="003031C8">
        <w:t>-</w:t>
      </w:r>
      <w:r w:rsidR="000754EF">
        <w:t>Support” indication in SIB</w:t>
      </w:r>
      <w:r w:rsidR="007D37B3">
        <w:t>1</w:t>
      </w:r>
      <w:r w:rsidR="000754EF">
        <w:t xml:space="preserve"> </w:t>
      </w:r>
      <w:r w:rsidR="00D50DC7">
        <w:t>as in</w:t>
      </w:r>
      <w:r w:rsidR="003031C8">
        <w:t xml:space="preserve"> IAB.</w:t>
      </w:r>
    </w:p>
    <w:p w14:paraId="41104DD4" w14:textId="5D4A3B48" w:rsidR="006A5974" w:rsidRPr="006A5974" w:rsidRDefault="006A5974" w:rsidP="006C162C">
      <w:pPr>
        <w:spacing w:after="120"/>
        <w:rPr>
          <w:b/>
          <w:bCs/>
        </w:rPr>
      </w:pPr>
      <w:r>
        <w:rPr>
          <w:b/>
          <w:bCs/>
        </w:rPr>
        <w:t xml:space="preserve">Proposal 4: </w:t>
      </w:r>
      <w:r w:rsidR="007D37B3">
        <w:rPr>
          <w:b/>
          <w:bCs/>
        </w:rPr>
        <w:t xml:space="preserve">An “NCR-Support” indication is broadcasted in SIB1 to assist </w:t>
      </w:r>
      <w:r w:rsidR="006E01AE">
        <w:rPr>
          <w:b/>
          <w:bCs/>
        </w:rPr>
        <w:t xml:space="preserve">the </w:t>
      </w:r>
      <w:r w:rsidR="007D37B3">
        <w:rPr>
          <w:b/>
          <w:bCs/>
        </w:rPr>
        <w:t>parent selection of the NCR.</w:t>
      </w:r>
    </w:p>
    <w:p w14:paraId="23DA704C" w14:textId="4D63F106" w:rsidR="0096408F" w:rsidRDefault="0096408F" w:rsidP="0096408F">
      <w:pPr>
        <w:pStyle w:val="Heading1"/>
      </w:pPr>
      <w:r>
        <w:lastRenderedPageBreak/>
        <w:t>Conclusion</w:t>
      </w:r>
    </w:p>
    <w:p w14:paraId="4B36BE02" w14:textId="3987887D" w:rsidR="0096408F" w:rsidRPr="0096408F" w:rsidRDefault="00641EE3" w:rsidP="0096408F">
      <w:pPr>
        <w:spacing w:after="0"/>
      </w:pPr>
      <w:r>
        <w:t>This contribution discussed the four solutions of NCR management in TR 38.867 [2]. This contribution also discussed parent selection of the NCR</w:t>
      </w:r>
      <w:r w:rsidR="005568C8">
        <w:t>.</w:t>
      </w:r>
      <w:r w:rsidR="0096408F">
        <w:t xml:space="preserve"> The following</w:t>
      </w:r>
      <w:r w:rsidR="00194F4F">
        <w:t xml:space="preserve"> </w:t>
      </w:r>
      <w:r>
        <w:t xml:space="preserve">observations and </w:t>
      </w:r>
      <w:r w:rsidR="0096408F">
        <w:t>proposals have been made:</w:t>
      </w:r>
    </w:p>
    <w:p w14:paraId="0E224C59" w14:textId="4D4896CC" w:rsidR="0096408F" w:rsidRDefault="0096408F" w:rsidP="0096408F"/>
    <w:p w14:paraId="1A194683" w14:textId="77777777" w:rsidR="000652E3" w:rsidRPr="00C42F00" w:rsidRDefault="000652E3" w:rsidP="000652E3">
      <w:pPr>
        <w:rPr>
          <w:b/>
          <w:bCs/>
        </w:rPr>
      </w:pPr>
      <w:r>
        <w:rPr>
          <w:b/>
          <w:bCs/>
        </w:rPr>
        <w:t>Observation 1: RAN-based authorization of NCR functionality in Solution 1 includes an identification step and an authentication step.</w:t>
      </w:r>
    </w:p>
    <w:p w14:paraId="3C09B4AF" w14:textId="77777777" w:rsidR="00CB6E8D" w:rsidRDefault="00CB6E8D" w:rsidP="00CB6E8D">
      <w:pPr>
        <w:rPr>
          <w:b/>
          <w:bCs/>
        </w:rPr>
      </w:pPr>
      <w:r>
        <w:rPr>
          <w:b/>
          <w:bCs/>
        </w:rPr>
        <w:t>Observation 2: The NCR authentication step in Solution 1 requires replicating CN-based authorization in RAN which adds unnecessary complexity and OAM procedures.</w:t>
      </w:r>
    </w:p>
    <w:p w14:paraId="5B657BFC" w14:textId="77777777" w:rsidR="00CB6E8D" w:rsidRDefault="00CB6E8D" w:rsidP="00CB6E8D">
      <w:pPr>
        <w:rPr>
          <w:b/>
          <w:bCs/>
        </w:rPr>
      </w:pPr>
      <w:r>
        <w:rPr>
          <w:b/>
          <w:bCs/>
        </w:rPr>
        <w:t>Observation 3: The complexity of the RAN-based NCR authorization may further increase if SA3 requires additional security.</w:t>
      </w:r>
    </w:p>
    <w:p w14:paraId="26B3501C" w14:textId="77777777" w:rsidR="000652E3" w:rsidRPr="006C32AA" w:rsidRDefault="000652E3" w:rsidP="000652E3">
      <w:pPr>
        <w:spacing w:after="120"/>
        <w:rPr>
          <w:b/>
          <w:bCs/>
        </w:rPr>
      </w:pPr>
      <w:r>
        <w:rPr>
          <w:b/>
          <w:bCs/>
        </w:rPr>
        <w:t>Observation 4: Solution 2 does not meet the WID requirement for inter-vendor operability.</w:t>
      </w:r>
    </w:p>
    <w:p w14:paraId="66AA49DB" w14:textId="77777777" w:rsidR="00071947" w:rsidRPr="00F82317" w:rsidRDefault="00071947" w:rsidP="00071947">
      <w:pPr>
        <w:rPr>
          <w:b/>
          <w:bCs/>
        </w:rPr>
      </w:pPr>
      <w:r>
        <w:rPr>
          <w:b/>
          <w:bCs/>
        </w:rPr>
        <w:t xml:space="preserve">Observation 5: Solution 2 does not secure the RRC connection of the NCR-MT which is in violation of TS 33.501. </w:t>
      </w:r>
    </w:p>
    <w:p w14:paraId="74CDE6B9" w14:textId="6B67E1B3" w:rsidR="000652E3" w:rsidRDefault="000652E3" w:rsidP="0096408F"/>
    <w:p w14:paraId="680C9876" w14:textId="263B149E" w:rsidR="000652E3" w:rsidRDefault="000652E3" w:rsidP="000652E3">
      <w:pPr>
        <w:rPr>
          <w:b/>
          <w:bCs/>
        </w:rPr>
      </w:pPr>
      <w:r>
        <w:rPr>
          <w:b/>
          <w:bCs/>
        </w:rPr>
        <w:t xml:space="preserve">Proposal 1: RAN2 </w:t>
      </w:r>
      <w:r w:rsidR="0021312A">
        <w:rPr>
          <w:b/>
          <w:bCs/>
        </w:rPr>
        <w:t xml:space="preserve">to </w:t>
      </w:r>
      <w:r>
        <w:rPr>
          <w:b/>
          <w:bCs/>
        </w:rPr>
        <w:t>deprioritize Solution 1 for NCR management in TR 38.867</w:t>
      </w:r>
    </w:p>
    <w:p w14:paraId="4641D89C" w14:textId="2BBFEC04" w:rsidR="000652E3" w:rsidRPr="00F8432C" w:rsidRDefault="000652E3" w:rsidP="000652E3">
      <w:pPr>
        <w:rPr>
          <w:b/>
          <w:bCs/>
        </w:rPr>
      </w:pPr>
      <w:r>
        <w:rPr>
          <w:b/>
          <w:bCs/>
        </w:rPr>
        <w:t xml:space="preserve">Proposal 2: RAN2 </w:t>
      </w:r>
      <w:r w:rsidR="0021312A">
        <w:rPr>
          <w:b/>
          <w:bCs/>
        </w:rPr>
        <w:t xml:space="preserve">to </w:t>
      </w:r>
      <w:r>
        <w:rPr>
          <w:b/>
          <w:bCs/>
        </w:rPr>
        <w:t>deprioritize Solution 2 for NCR management in TR 38.867</w:t>
      </w:r>
    </w:p>
    <w:p w14:paraId="5D9C3BB0" w14:textId="77777777" w:rsidR="00D60BF1" w:rsidRDefault="00D60BF1" w:rsidP="00D60BF1">
      <w:pPr>
        <w:spacing w:after="120"/>
        <w:rPr>
          <w:b/>
          <w:bCs/>
        </w:rPr>
      </w:pPr>
      <w:r>
        <w:rPr>
          <w:b/>
          <w:bCs/>
        </w:rPr>
        <w:t>Proposal 3: No RAN2 issues are identified for Solutions 3 and 4. The down-selection between these two solutions should be handled by RAN3.</w:t>
      </w:r>
    </w:p>
    <w:p w14:paraId="7D65FE95" w14:textId="308AE9E9" w:rsidR="00CB08B8" w:rsidRPr="00E81C6C" w:rsidRDefault="000652E3" w:rsidP="00E81C6C">
      <w:pPr>
        <w:spacing w:after="120"/>
        <w:rPr>
          <w:b/>
          <w:bCs/>
        </w:rPr>
      </w:pPr>
      <w:r>
        <w:rPr>
          <w:b/>
          <w:bCs/>
        </w:rPr>
        <w:t>Proposal 4: An “NCR-Support” indication is broadcasted in SIB1 to assist the parent selection of the NCR.</w:t>
      </w:r>
    </w:p>
    <w:p w14:paraId="7F9A5B2E" w14:textId="77777777" w:rsidR="00CD4C7B" w:rsidRPr="00320A6B" w:rsidRDefault="00CD4C7B" w:rsidP="00CD4C7B">
      <w:pPr>
        <w:pStyle w:val="Heading1"/>
      </w:pPr>
      <w:r w:rsidRPr="00320A6B">
        <w:t>References</w:t>
      </w:r>
    </w:p>
    <w:p w14:paraId="63308972" w14:textId="77777777" w:rsidR="002C2CC4" w:rsidRDefault="002C2CC4" w:rsidP="002C2CC4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r w:rsidRPr="00F04C08">
        <w:rPr>
          <w:lang w:eastAsia="zh-CN"/>
        </w:rPr>
        <w:t>RP-2</w:t>
      </w:r>
      <w:r>
        <w:rPr>
          <w:lang w:eastAsia="zh-CN"/>
        </w:rPr>
        <w:t>22673</w:t>
      </w:r>
      <w:r w:rsidRPr="00F04C08">
        <w:rPr>
          <w:lang w:val="en-US" w:eastAsia="zh-CN"/>
        </w:rPr>
        <w:t xml:space="preserve">: </w:t>
      </w:r>
      <w:r w:rsidRPr="00791171">
        <w:rPr>
          <w:lang w:val="en-US" w:eastAsia="zh-CN"/>
        </w:rPr>
        <w:t>New WID on NR network-controlled repeaters</w:t>
      </w:r>
      <w:r w:rsidRPr="00F04C08">
        <w:rPr>
          <w:lang w:val="en-US" w:eastAsia="zh-CN"/>
        </w:rPr>
        <w:t>; TSG RAN Meeting #</w:t>
      </w:r>
      <w:r>
        <w:rPr>
          <w:lang w:val="en-US" w:eastAsia="zh-CN"/>
        </w:rPr>
        <w:t>97</w:t>
      </w:r>
      <w:r w:rsidRPr="00F04C08">
        <w:rPr>
          <w:lang w:val="en-US" w:eastAsia="zh-CN"/>
        </w:rPr>
        <w:t xml:space="preserve">, </w:t>
      </w:r>
      <w:r>
        <w:rPr>
          <w:lang w:val="en-US" w:eastAsia="zh-CN"/>
        </w:rPr>
        <w:t>Electronic Meeting, Sep 12-16</w:t>
      </w:r>
      <w:r w:rsidRPr="00F04C08">
        <w:rPr>
          <w:lang w:val="en-US" w:eastAsia="zh-CN"/>
        </w:rPr>
        <w:t>, 202</w:t>
      </w:r>
      <w:r>
        <w:rPr>
          <w:lang w:val="en-US" w:eastAsia="zh-CN"/>
        </w:rPr>
        <w:t>2</w:t>
      </w:r>
    </w:p>
    <w:p w14:paraId="5815C2A3" w14:textId="230B5421" w:rsidR="002C2CC4" w:rsidRDefault="002C2CC4" w:rsidP="002C2CC4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r>
        <w:rPr>
          <w:lang w:val="en-US" w:eastAsia="zh-CN"/>
        </w:rPr>
        <w:t xml:space="preserve">TR 38.867: </w:t>
      </w:r>
      <w:r w:rsidRPr="003754AD">
        <w:rPr>
          <w:lang w:val="en-US" w:eastAsia="zh-CN"/>
        </w:rPr>
        <w:t>Study on NR network-controlled repeaters</w:t>
      </w:r>
    </w:p>
    <w:p w14:paraId="04A72C77" w14:textId="455A5AFB" w:rsidR="00E772AD" w:rsidRDefault="00617449" w:rsidP="002C2CC4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r>
        <w:rPr>
          <w:lang w:val="en-US" w:eastAsia="zh-CN"/>
        </w:rPr>
        <w:t xml:space="preserve">TS 33.501: </w:t>
      </w:r>
      <w:r w:rsidR="00EF2D5A" w:rsidRPr="00EF2D5A">
        <w:rPr>
          <w:lang w:val="en-US" w:eastAsia="zh-CN"/>
        </w:rPr>
        <w:t>Technical Specification Group Services and System Aspects; Security architecture and procedures for 5G system</w:t>
      </w:r>
    </w:p>
    <w:p w14:paraId="18A8108C" w14:textId="77777777" w:rsidR="00080512" w:rsidRPr="00320A6B" w:rsidRDefault="00080512" w:rsidP="007C2A7F">
      <w:pPr>
        <w:overflowPunct w:val="0"/>
        <w:autoSpaceDE w:val="0"/>
        <w:autoSpaceDN w:val="0"/>
        <w:adjustRightInd w:val="0"/>
        <w:textAlignment w:val="baseline"/>
      </w:pPr>
    </w:p>
    <w:sectPr w:rsidR="00080512" w:rsidRPr="00320A6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26D411" w14:textId="77777777" w:rsidR="00D86D9D" w:rsidRDefault="00D86D9D">
      <w:r>
        <w:separator/>
      </w:r>
    </w:p>
  </w:endnote>
  <w:endnote w:type="continuationSeparator" w:id="0">
    <w:p w14:paraId="71B0BC54" w14:textId="77777777" w:rsidR="00D86D9D" w:rsidRDefault="00D86D9D">
      <w:r>
        <w:continuationSeparator/>
      </w:r>
    </w:p>
  </w:endnote>
  <w:endnote w:type="continuationNotice" w:id="1">
    <w:p w14:paraId="3DAA13AB" w14:textId="77777777" w:rsidR="00D86D9D" w:rsidRDefault="00D86D9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79CF37" w14:textId="77777777" w:rsidR="00D86D9D" w:rsidRDefault="00D86D9D">
      <w:r>
        <w:separator/>
      </w:r>
    </w:p>
  </w:footnote>
  <w:footnote w:type="continuationSeparator" w:id="0">
    <w:p w14:paraId="1F3D1A73" w14:textId="77777777" w:rsidR="00D86D9D" w:rsidRDefault="00D86D9D">
      <w:r>
        <w:continuationSeparator/>
      </w:r>
    </w:p>
  </w:footnote>
  <w:footnote w:type="continuationNotice" w:id="1">
    <w:p w14:paraId="72D4C72A" w14:textId="77777777" w:rsidR="00D86D9D" w:rsidRDefault="00D86D9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82E4D"/>
    <w:multiLevelType w:val="hybridMultilevel"/>
    <w:tmpl w:val="D5E07F04"/>
    <w:lvl w:ilvl="0" w:tplc="21B81AC4">
      <w:start w:val="8"/>
      <w:numFmt w:val="bullet"/>
      <w:lvlText w:val="-"/>
      <w:lvlJc w:val="left"/>
      <w:pPr>
        <w:ind w:left="7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" w15:restartNumberingAfterBreak="0">
    <w:nsid w:val="0BCD64FE"/>
    <w:multiLevelType w:val="multilevel"/>
    <w:tmpl w:val="5CB8775C"/>
    <w:lvl w:ilvl="0">
      <w:start w:val="2"/>
      <w:numFmt w:val="decimal"/>
      <w:lvlText w:val="%1-"/>
      <w:lvlJc w:val="left"/>
      <w:pPr>
        <w:ind w:left="360" w:hanging="360"/>
      </w:pPr>
    </w:lvl>
    <w:lvl w:ilvl="1">
      <w:start w:val="1"/>
      <w:numFmt w:val="decimal"/>
      <w:lvlText w:val="%1-%2)"/>
      <w:lvlJc w:val="left"/>
      <w:pPr>
        <w:ind w:left="720" w:hanging="360"/>
      </w:pPr>
    </w:lvl>
    <w:lvl w:ilvl="2">
      <w:start w:val="1"/>
      <w:numFmt w:val="decimal"/>
      <w:lvlText w:val="%1-%2)%3."/>
      <w:lvlJc w:val="left"/>
      <w:pPr>
        <w:ind w:left="1440" w:hanging="720"/>
      </w:pPr>
    </w:lvl>
    <w:lvl w:ilvl="3">
      <w:start w:val="1"/>
      <w:numFmt w:val="decimal"/>
      <w:lvlText w:val="%1-%2)%3.%4."/>
      <w:lvlJc w:val="left"/>
      <w:pPr>
        <w:ind w:left="1800" w:hanging="720"/>
      </w:pPr>
    </w:lvl>
    <w:lvl w:ilvl="4">
      <w:start w:val="1"/>
      <w:numFmt w:val="decimal"/>
      <w:lvlText w:val="%1-%2)%3.%4.%5."/>
      <w:lvlJc w:val="left"/>
      <w:pPr>
        <w:ind w:left="2520" w:hanging="1080"/>
      </w:pPr>
    </w:lvl>
    <w:lvl w:ilvl="5">
      <w:start w:val="1"/>
      <w:numFmt w:val="decimal"/>
      <w:lvlText w:val="%1-%2)%3.%4.%5.%6."/>
      <w:lvlJc w:val="left"/>
      <w:pPr>
        <w:ind w:left="2880" w:hanging="1080"/>
      </w:pPr>
    </w:lvl>
    <w:lvl w:ilvl="6">
      <w:start w:val="1"/>
      <w:numFmt w:val="decimal"/>
      <w:lvlText w:val="%1-%2)%3.%4.%5.%6.%7."/>
      <w:lvlJc w:val="left"/>
      <w:pPr>
        <w:ind w:left="3600" w:hanging="1440"/>
      </w:pPr>
    </w:lvl>
    <w:lvl w:ilvl="7">
      <w:start w:val="1"/>
      <w:numFmt w:val="decimal"/>
      <w:lvlText w:val="%1-%2)%3.%4.%5.%6.%7.%8."/>
      <w:lvlJc w:val="left"/>
      <w:pPr>
        <w:ind w:left="3960" w:hanging="1440"/>
      </w:pPr>
    </w:lvl>
    <w:lvl w:ilvl="8">
      <w:start w:val="1"/>
      <w:numFmt w:val="decimal"/>
      <w:lvlText w:val="%1-%2)%3.%4.%5.%6.%7.%8.%9."/>
      <w:lvlJc w:val="left"/>
      <w:pPr>
        <w:ind w:left="4320" w:hanging="1440"/>
      </w:pPr>
    </w:lvl>
  </w:abstractNum>
  <w:abstractNum w:abstractNumId="2" w15:restartNumberingAfterBreak="0">
    <w:nsid w:val="11506600"/>
    <w:multiLevelType w:val="hybridMultilevel"/>
    <w:tmpl w:val="9048B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5956FE"/>
    <w:multiLevelType w:val="hybridMultilevel"/>
    <w:tmpl w:val="4DD66D28"/>
    <w:lvl w:ilvl="0" w:tplc="84149B8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14353E"/>
    <w:multiLevelType w:val="hybridMultilevel"/>
    <w:tmpl w:val="A65ED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5D0184"/>
    <w:multiLevelType w:val="hybridMultilevel"/>
    <w:tmpl w:val="D9540E7C"/>
    <w:lvl w:ilvl="0" w:tplc="D2EA05E8">
      <w:start w:val="1"/>
      <w:numFmt w:val="decimal"/>
      <w:lvlText w:val="%1"/>
      <w:lvlJc w:val="left"/>
      <w:pPr>
        <w:ind w:left="1679" w:hanging="4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2E5C4A19"/>
    <w:multiLevelType w:val="multilevel"/>
    <w:tmpl w:val="E1A075FE"/>
    <w:lvl w:ilvl="0">
      <w:start w:val="1"/>
      <w:numFmt w:val="decimal"/>
      <w:lvlText w:val="%1-"/>
      <w:lvlJc w:val="left"/>
      <w:pPr>
        <w:ind w:left="390" w:hanging="390"/>
      </w:pPr>
    </w:lvl>
    <w:lvl w:ilvl="1">
      <w:start w:val="1"/>
      <w:numFmt w:val="decimal"/>
      <w:lvlText w:val="%1-%2)"/>
      <w:lvlJc w:val="left"/>
      <w:pPr>
        <w:ind w:left="750" w:hanging="390"/>
      </w:pPr>
    </w:lvl>
    <w:lvl w:ilvl="2">
      <w:start w:val="1"/>
      <w:numFmt w:val="decimal"/>
      <w:lvlText w:val="%1-%2)%3."/>
      <w:lvlJc w:val="left"/>
      <w:pPr>
        <w:ind w:left="1440" w:hanging="720"/>
      </w:pPr>
    </w:lvl>
    <w:lvl w:ilvl="3">
      <w:start w:val="1"/>
      <w:numFmt w:val="decimal"/>
      <w:lvlText w:val="%1-%2)%3.%4."/>
      <w:lvlJc w:val="left"/>
      <w:pPr>
        <w:ind w:left="1800" w:hanging="720"/>
      </w:pPr>
    </w:lvl>
    <w:lvl w:ilvl="4">
      <w:start w:val="1"/>
      <w:numFmt w:val="decimal"/>
      <w:lvlText w:val="%1-%2)%3.%4.%5."/>
      <w:lvlJc w:val="left"/>
      <w:pPr>
        <w:ind w:left="2520" w:hanging="1080"/>
      </w:pPr>
    </w:lvl>
    <w:lvl w:ilvl="5">
      <w:start w:val="1"/>
      <w:numFmt w:val="decimal"/>
      <w:lvlText w:val="%1-%2)%3.%4.%5.%6."/>
      <w:lvlJc w:val="left"/>
      <w:pPr>
        <w:ind w:left="2880" w:hanging="1080"/>
      </w:pPr>
    </w:lvl>
    <w:lvl w:ilvl="6">
      <w:start w:val="1"/>
      <w:numFmt w:val="decimal"/>
      <w:lvlText w:val="%1-%2)%3.%4.%5.%6.%7."/>
      <w:lvlJc w:val="left"/>
      <w:pPr>
        <w:ind w:left="3600" w:hanging="1440"/>
      </w:pPr>
    </w:lvl>
    <w:lvl w:ilvl="7">
      <w:start w:val="1"/>
      <w:numFmt w:val="decimal"/>
      <w:lvlText w:val="%1-%2)%3.%4.%5.%6.%7.%8."/>
      <w:lvlJc w:val="left"/>
      <w:pPr>
        <w:ind w:left="3960" w:hanging="1440"/>
      </w:pPr>
    </w:lvl>
    <w:lvl w:ilvl="8">
      <w:start w:val="1"/>
      <w:numFmt w:val="decimal"/>
      <w:lvlText w:val="%1-%2)%3.%4.%5.%6.%7.%8.%9."/>
      <w:lvlJc w:val="left"/>
      <w:pPr>
        <w:ind w:left="4320" w:hanging="1440"/>
      </w:pPr>
    </w:lvl>
  </w:abstractNum>
  <w:abstractNum w:abstractNumId="7" w15:restartNumberingAfterBreak="0">
    <w:nsid w:val="2F5637CD"/>
    <w:multiLevelType w:val="hybridMultilevel"/>
    <w:tmpl w:val="E6B43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9A5AAC"/>
    <w:multiLevelType w:val="hybridMultilevel"/>
    <w:tmpl w:val="749C24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481E6DE4"/>
    <w:multiLevelType w:val="hybridMultilevel"/>
    <w:tmpl w:val="A8101B64"/>
    <w:lvl w:ilvl="0" w:tplc="9F44868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8908B0"/>
    <w:multiLevelType w:val="hybridMultilevel"/>
    <w:tmpl w:val="0C5A4876"/>
    <w:lvl w:ilvl="0" w:tplc="21B81AC4">
      <w:start w:val="8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83804A3"/>
    <w:multiLevelType w:val="hybridMultilevel"/>
    <w:tmpl w:val="2A161318"/>
    <w:lvl w:ilvl="0" w:tplc="4BE86A7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AA1AD5"/>
    <w:multiLevelType w:val="hybridMultilevel"/>
    <w:tmpl w:val="6088D476"/>
    <w:lvl w:ilvl="0" w:tplc="F7ECC8C2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A1C03D5"/>
    <w:multiLevelType w:val="hybridMultilevel"/>
    <w:tmpl w:val="EC062924"/>
    <w:lvl w:ilvl="0" w:tplc="47586C5E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D0F203A"/>
    <w:multiLevelType w:val="hybridMultilevel"/>
    <w:tmpl w:val="1938F2EE"/>
    <w:lvl w:ilvl="0" w:tplc="08090001">
      <w:start w:val="1"/>
      <w:numFmt w:val="bullet"/>
      <w:lvlText w:val=""/>
      <w:lvlJc w:val="left"/>
      <w:pPr>
        <w:ind w:left="10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E5463F"/>
    <w:multiLevelType w:val="hybridMultilevel"/>
    <w:tmpl w:val="C818D196"/>
    <w:lvl w:ilvl="0" w:tplc="21B81AC4">
      <w:start w:val="8"/>
      <w:numFmt w:val="bullet"/>
      <w:lvlText w:val="-"/>
      <w:lvlJc w:val="left"/>
      <w:pPr>
        <w:ind w:left="7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7"/>
  </w:num>
  <w:num w:numId="3">
    <w:abstractNumId w:val="11"/>
  </w:num>
  <w:num w:numId="4">
    <w:abstractNumId w:val="15"/>
  </w:num>
  <w:num w:numId="5">
    <w:abstractNumId w:val="16"/>
  </w:num>
  <w:num w:numId="6">
    <w:abstractNumId w:val="2"/>
  </w:num>
  <w:num w:numId="7">
    <w:abstractNumId w:val="8"/>
  </w:num>
  <w:num w:numId="8">
    <w:abstractNumId w:val="4"/>
  </w:num>
  <w:num w:numId="9">
    <w:abstractNumId w:val="7"/>
  </w:num>
  <w:num w:numId="10">
    <w:abstractNumId w:val="10"/>
  </w:num>
  <w:num w:numId="11">
    <w:abstractNumId w:val="5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3"/>
  </w:num>
  <w:num w:numId="17">
    <w:abstractNumId w:val="12"/>
  </w:num>
  <w:num w:numId="18">
    <w:abstractNumId w:val="0"/>
  </w:num>
  <w:num w:numId="19">
    <w:abstractNumId w:val="1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A7F"/>
    <w:rsid w:val="00000E4A"/>
    <w:rsid w:val="0000244D"/>
    <w:rsid w:val="00002EA9"/>
    <w:rsid w:val="00002EEB"/>
    <w:rsid w:val="0000318A"/>
    <w:rsid w:val="0000366F"/>
    <w:rsid w:val="000039F6"/>
    <w:rsid w:val="00003E0D"/>
    <w:rsid w:val="0000409B"/>
    <w:rsid w:val="00004F39"/>
    <w:rsid w:val="000064F6"/>
    <w:rsid w:val="00006EBD"/>
    <w:rsid w:val="00006EEB"/>
    <w:rsid w:val="00007E79"/>
    <w:rsid w:val="00010161"/>
    <w:rsid w:val="00011EC2"/>
    <w:rsid w:val="00012887"/>
    <w:rsid w:val="00012C6B"/>
    <w:rsid w:val="00013C23"/>
    <w:rsid w:val="000147A7"/>
    <w:rsid w:val="000152D3"/>
    <w:rsid w:val="000159D1"/>
    <w:rsid w:val="00016117"/>
    <w:rsid w:val="0001796A"/>
    <w:rsid w:val="00017AAB"/>
    <w:rsid w:val="00017F39"/>
    <w:rsid w:val="00020686"/>
    <w:rsid w:val="000221E5"/>
    <w:rsid w:val="00022FFF"/>
    <w:rsid w:val="0002360A"/>
    <w:rsid w:val="00023FC6"/>
    <w:rsid w:val="0002445A"/>
    <w:rsid w:val="00025CE4"/>
    <w:rsid w:val="00026FC4"/>
    <w:rsid w:val="000279E8"/>
    <w:rsid w:val="000305FF"/>
    <w:rsid w:val="0003066F"/>
    <w:rsid w:val="000308BC"/>
    <w:rsid w:val="000308CA"/>
    <w:rsid w:val="00030D3B"/>
    <w:rsid w:val="00030DC5"/>
    <w:rsid w:val="00030F55"/>
    <w:rsid w:val="0003101C"/>
    <w:rsid w:val="0003108F"/>
    <w:rsid w:val="00032EA4"/>
    <w:rsid w:val="00033397"/>
    <w:rsid w:val="000338DD"/>
    <w:rsid w:val="00033A28"/>
    <w:rsid w:val="00034865"/>
    <w:rsid w:val="00034BF8"/>
    <w:rsid w:val="00034FB2"/>
    <w:rsid w:val="00035677"/>
    <w:rsid w:val="00035A12"/>
    <w:rsid w:val="000365C3"/>
    <w:rsid w:val="000368BE"/>
    <w:rsid w:val="0003767C"/>
    <w:rsid w:val="00037A01"/>
    <w:rsid w:val="00037AFB"/>
    <w:rsid w:val="00037D65"/>
    <w:rsid w:val="00040095"/>
    <w:rsid w:val="0004017A"/>
    <w:rsid w:val="00041A8C"/>
    <w:rsid w:val="00041B53"/>
    <w:rsid w:val="000422D9"/>
    <w:rsid w:val="000429B6"/>
    <w:rsid w:val="0004341F"/>
    <w:rsid w:val="0004395F"/>
    <w:rsid w:val="00044ED2"/>
    <w:rsid w:val="000453B4"/>
    <w:rsid w:val="00045625"/>
    <w:rsid w:val="0004707F"/>
    <w:rsid w:val="00047C90"/>
    <w:rsid w:val="000516D8"/>
    <w:rsid w:val="000516F8"/>
    <w:rsid w:val="00051B34"/>
    <w:rsid w:val="0005270E"/>
    <w:rsid w:val="00052A99"/>
    <w:rsid w:val="0005380D"/>
    <w:rsid w:val="00055864"/>
    <w:rsid w:val="00056DB2"/>
    <w:rsid w:val="0005724D"/>
    <w:rsid w:val="000575B5"/>
    <w:rsid w:val="0006135D"/>
    <w:rsid w:val="00061505"/>
    <w:rsid w:val="00062D18"/>
    <w:rsid w:val="000652E3"/>
    <w:rsid w:val="00065659"/>
    <w:rsid w:val="00065D6B"/>
    <w:rsid w:val="00066096"/>
    <w:rsid w:val="0006748E"/>
    <w:rsid w:val="00071167"/>
    <w:rsid w:val="000716A1"/>
    <w:rsid w:val="00071947"/>
    <w:rsid w:val="000725B6"/>
    <w:rsid w:val="000732E0"/>
    <w:rsid w:val="000736DA"/>
    <w:rsid w:val="00073EB1"/>
    <w:rsid w:val="00074261"/>
    <w:rsid w:val="00074DA0"/>
    <w:rsid w:val="000753C3"/>
    <w:rsid w:val="000754EF"/>
    <w:rsid w:val="000772B8"/>
    <w:rsid w:val="0007762E"/>
    <w:rsid w:val="00077C88"/>
    <w:rsid w:val="00077D9D"/>
    <w:rsid w:val="00077EFD"/>
    <w:rsid w:val="0008026D"/>
    <w:rsid w:val="00080512"/>
    <w:rsid w:val="00080EEB"/>
    <w:rsid w:val="000812F8"/>
    <w:rsid w:val="00083D94"/>
    <w:rsid w:val="00083F95"/>
    <w:rsid w:val="00084591"/>
    <w:rsid w:val="00086904"/>
    <w:rsid w:val="0008762B"/>
    <w:rsid w:val="0008766D"/>
    <w:rsid w:val="00087CC3"/>
    <w:rsid w:val="00087E3D"/>
    <w:rsid w:val="00090401"/>
    <w:rsid w:val="00090468"/>
    <w:rsid w:val="000926D3"/>
    <w:rsid w:val="00092753"/>
    <w:rsid w:val="00093164"/>
    <w:rsid w:val="000932EC"/>
    <w:rsid w:val="0009381E"/>
    <w:rsid w:val="00096258"/>
    <w:rsid w:val="00096FFA"/>
    <w:rsid w:val="0009788E"/>
    <w:rsid w:val="000A050C"/>
    <w:rsid w:val="000A0DCE"/>
    <w:rsid w:val="000A1A2A"/>
    <w:rsid w:val="000A1A4E"/>
    <w:rsid w:val="000A3D7E"/>
    <w:rsid w:val="000A3F9B"/>
    <w:rsid w:val="000A469A"/>
    <w:rsid w:val="000A4756"/>
    <w:rsid w:val="000A5AD5"/>
    <w:rsid w:val="000B0829"/>
    <w:rsid w:val="000B0C46"/>
    <w:rsid w:val="000B19D0"/>
    <w:rsid w:val="000B3F59"/>
    <w:rsid w:val="000B4307"/>
    <w:rsid w:val="000B4D19"/>
    <w:rsid w:val="000B7BCF"/>
    <w:rsid w:val="000C0524"/>
    <w:rsid w:val="000C0CA1"/>
    <w:rsid w:val="000C14D9"/>
    <w:rsid w:val="000C2CA3"/>
    <w:rsid w:val="000C2D34"/>
    <w:rsid w:val="000C415C"/>
    <w:rsid w:val="000C416C"/>
    <w:rsid w:val="000C4560"/>
    <w:rsid w:val="000C45E9"/>
    <w:rsid w:val="000C4AA7"/>
    <w:rsid w:val="000C522B"/>
    <w:rsid w:val="000C5567"/>
    <w:rsid w:val="000C5DF5"/>
    <w:rsid w:val="000C5F22"/>
    <w:rsid w:val="000C6E93"/>
    <w:rsid w:val="000C7512"/>
    <w:rsid w:val="000C7782"/>
    <w:rsid w:val="000C77C8"/>
    <w:rsid w:val="000C7894"/>
    <w:rsid w:val="000D0005"/>
    <w:rsid w:val="000D0B0C"/>
    <w:rsid w:val="000D1270"/>
    <w:rsid w:val="000D137A"/>
    <w:rsid w:val="000D30A2"/>
    <w:rsid w:val="000D3C9D"/>
    <w:rsid w:val="000D58AB"/>
    <w:rsid w:val="000D6AA7"/>
    <w:rsid w:val="000D6B39"/>
    <w:rsid w:val="000D6FEF"/>
    <w:rsid w:val="000D7C3D"/>
    <w:rsid w:val="000E2162"/>
    <w:rsid w:val="000E427B"/>
    <w:rsid w:val="000E49BE"/>
    <w:rsid w:val="000E5617"/>
    <w:rsid w:val="000E6697"/>
    <w:rsid w:val="000F03B7"/>
    <w:rsid w:val="000F1B7E"/>
    <w:rsid w:val="000F2F84"/>
    <w:rsid w:val="000F342D"/>
    <w:rsid w:val="000F3691"/>
    <w:rsid w:val="000F49D7"/>
    <w:rsid w:val="000F531C"/>
    <w:rsid w:val="000F5AA4"/>
    <w:rsid w:val="000F5DDE"/>
    <w:rsid w:val="000F6341"/>
    <w:rsid w:val="000F6E81"/>
    <w:rsid w:val="000F7821"/>
    <w:rsid w:val="00101232"/>
    <w:rsid w:val="001019AB"/>
    <w:rsid w:val="00101BA1"/>
    <w:rsid w:val="00101E78"/>
    <w:rsid w:val="00102DAD"/>
    <w:rsid w:val="00103F08"/>
    <w:rsid w:val="00104080"/>
    <w:rsid w:val="00104704"/>
    <w:rsid w:val="001047D9"/>
    <w:rsid w:val="001058EB"/>
    <w:rsid w:val="00106455"/>
    <w:rsid w:val="00106F4D"/>
    <w:rsid w:val="00107EE0"/>
    <w:rsid w:val="0011069B"/>
    <w:rsid w:val="00110E8D"/>
    <w:rsid w:val="00110EB9"/>
    <w:rsid w:val="00110FF7"/>
    <w:rsid w:val="00111374"/>
    <w:rsid w:val="0011222A"/>
    <w:rsid w:val="00114310"/>
    <w:rsid w:val="001145AF"/>
    <w:rsid w:val="0011470F"/>
    <w:rsid w:val="001147B7"/>
    <w:rsid w:val="001158B5"/>
    <w:rsid w:val="00115A3A"/>
    <w:rsid w:val="00116DE8"/>
    <w:rsid w:val="00117245"/>
    <w:rsid w:val="00120844"/>
    <w:rsid w:val="00120C85"/>
    <w:rsid w:val="00121FB7"/>
    <w:rsid w:val="0012232A"/>
    <w:rsid w:val="0012241E"/>
    <w:rsid w:val="001224F1"/>
    <w:rsid w:val="00122700"/>
    <w:rsid w:val="00123A2A"/>
    <w:rsid w:val="00123DB1"/>
    <w:rsid w:val="001241A8"/>
    <w:rsid w:val="00124B3D"/>
    <w:rsid w:val="00126209"/>
    <w:rsid w:val="00126D29"/>
    <w:rsid w:val="00130477"/>
    <w:rsid w:val="00130949"/>
    <w:rsid w:val="00131318"/>
    <w:rsid w:val="00131495"/>
    <w:rsid w:val="001320DB"/>
    <w:rsid w:val="00134105"/>
    <w:rsid w:val="001344F8"/>
    <w:rsid w:val="00134F91"/>
    <w:rsid w:val="00135C51"/>
    <w:rsid w:val="00135EC2"/>
    <w:rsid w:val="00136CFF"/>
    <w:rsid w:val="00137558"/>
    <w:rsid w:val="00137667"/>
    <w:rsid w:val="00137B44"/>
    <w:rsid w:val="00140C86"/>
    <w:rsid w:val="00141242"/>
    <w:rsid w:val="00143E7A"/>
    <w:rsid w:val="0014488C"/>
    <w:rsid w:val="00145075"/>
    <w:rsid w:val="00146FB1"/>
    <w:rsid w:val="0014714F"/>
    <w:rsid w:val="0014751F"/>
    <w:rsid w:val="00147B8F"/>
    <w:rsid w:val="0015058A"/>
    <w:rsid w:val="00150D4C"/>
    <w:rsid w:val="00151063"/>
    <w:rsid w:val="00152357"/>
    <w:rsid w:val="0015367F"/>
    <w:rsid w:val="00153B24"/>
    <w:rsid w:val="001568A4"/>
    <w:rsid w:val="00157634"/>
    <w:rsid w:val="0015777C"/>
    <w:rsid w:val="00157B0B"/>
    <w:rsid w:val="0016098E"/>
    <w:rsid w:val="00160AF6"/>
    <w:rsid w:val="00161683"/>
    <w:rsid w:val="001619CF"/>
    <w:rsid w:val="00161E4A"/>
    <w:rsid w:val="001621C0"/>
    <w:rsid w:val="0016224C"/>
    <w:rsid w:val="00163DF7"/>
    <w:rsid w:val="00163E1F"/>
    <w:rsid w:val="001659A2"/>
    <w:rsid w:val="00165E3E"/>
    <w:rsid w:val="00167246"/>
    <w:rsid w:val="00167A87"/>
    <w:rsid w:val="00167C99"/>
    <w:rsid w:val="001711B4"/>
    <w:rsid w:val="00171EB7"/>
    <w:rsid w:val="0017284D"/>
    <w:rsid w:val="00174173"/>
    <w:rsid w:val="001741A0"/>
    <w:rsid w:val="00174246"/>
    <w:rsid w:val="001748BD"/>
    <w:rsid w:val="001767D8"/>
    <w:rsid w:val="001769F9"/>
    <w:rsid w:val="00176B19"/>
    <w:rsid w:val="0017733D"/>
    <w:rsid w:val="0017736D"/>
    <w:rsid w:val="001779C9"/>
    <w:rsid w:val="00181A75"/>
    <w:rsid w:val="001822E5"/>
    <w:rsid w:val="00182DE1"/>
    <w:rsid w:val="00183165"/>
    <w:rsid w:val="001833C6"/>
    <w:rsid w:val="00183558"/>
    <w:rsid w:val="00183953"/>
    <w:rsid w:val="00186DE6"/>
    <w:rsid w:val="00190C58"/>
    <w:rsid w:val="001914AA"/>
    <w:rsid w:val="0019338F"/>
    <w:rsid w:val="001933A2"/>
    <w:rsid w:val="00194CC5"/>
    <w:rsid w:val="00194CD0"/>
    <w:rsid w:val="00194F4F"/>
    <w:rsid w:val="00195511"/>
    <w:rsid w:val="001961D6"/>
    <w:rsid w:val="00196C23"/>
    <w:rsid w:val="00196F1D"/>
    <w:rsid w:val="0019788E"/>
    <w:rsid w:val="001A16DE"/>
    <w:rsid w:val="001A275B"/>
    <w:rsid w:val="001A2B4C"/>
    <w:rsid w:val="001A3194"/>
    <w:rsid w:val="001A3490"/>
    <w:rsid w:val="001A3C54"/>
    <w:rsid w:val="001A43E1"/>
    <w:rsid w:val="001A6D8E"/>
    <w:rsid w:val="001A7342"/>
    <w:rsid w:val="001B15EF"/>
    <w:rsid w:val="001B2253"/>
    <w:rsid w:val="001B252A"/>
    <w:rsid w:val="001B39BC"/>
    <w:rsid w:val="001B3DF2"/>
    <w:rsid w:val="001B3E0C"/>
    <w:rsid w:val="001B49C9"/>
    <w:rsid w:val="001B560A"/>
    <w:rsid w:val="001B5FCC"/>
    <w:rsid w:val="001B6282"/>
    <w:rsid w:val="001B66ED"/>
    <w:rsid w:val="001B720E"/>
    <w:rsid w:val="001C00F6"/>
    <w:rsid w:val="001C01C7"/>
    <w:rsid w:val="001C01CB"/>
    <w:rsid w:val="001C0CD7"/>
    <w:rsid w:val="001C28B2"/>
    <w:rsid w:val="001C2B2E"/>
    <w:rsid w:val="001C3EC7"/>
    <w:rsid w:val="001C595C"/>
    <w:rsid w:val="001C61CF"/>
    <w:rsid w:val="001C6D73"/>
    <w:rsid w:val="001D0AEF"/>
    <w:rsid w:val="001D1C75"/>
    <w:rsid w:val="001D379F"/>
    <w:rsid w:val="001D3A7D"/>
    <w:rsid w:val="001D4FB0"/>
    <w:rsid w:val="001D599B"/>
    <w:rsid w:val="001D6A04"/>
    <w:rsid w:val="001D6CF3"/>
    <w:rsid w:val="001D7122"/>
    <w:rsid w:val="001D7AEB"/>
    <w:rsid w:val="001E105E"/>
    <w:rsid w:val="001E26C2"/>
    <w:rsid w:val="001E284D"/>
    <w:rsid w:val="001E3A33"/>
    <w:rsid w:val="001E48E5"/>
    <w:rsid w:val="001E53A0"/>
    <w:rsid w:val="001E5C04"/>
    <w:rsid w:val="001E5C35"/>
    <w:rsid w:val="001E70D7"/>
    <w:rsid w:val="001E79D6"/>
    <w:rsid w:val="001E7BC1"/>
    <w:rsid w:val="001F0C25"/>
    <w:rsid w:val="001F0E89"/>
    <w:rsid w:val="001F168B"/>
    <w:rsid w:val="001F1CFE"/>
    <w:rsid w:val="001F2C13"/>
    <w:rsid w:val="001F2E41"/>
    <w:rsid w:val="001F2E7F"/>
    <w:rsid w:val="001F34F3"/>
    <w:rsid w:val="001F5C44"/>
    <w:rsid w:val="001F5CC4"/>
    <w:rsid w:val="001F62DD"/>
    <w:rsid w:val="001F632B"/>
    <w:rsid w:val="001F76C1"/>
    <w:rsid w:val="001F7831"/>
    <w:rsid w:val="002008C2"/>
    <w:rsid w:val="0020111A"/>
    <w:rsid w:val="002016BF"/>
    <w:rsid w:val="00201844"/>
    <w:rsid w:val="002019DE"/>
    <w:rsid w:val="00201B08"/>
    <w:rsid w:val="002029A9"/>
    <w:rsid w:val="00203645"/>
    <w:rsid w:val="0020370C"/>
    <w:rsid w:val="00204045"/>
    <w:rsid w:val="0020425F"/>
    <w:rsid w:val="002061D2"/>
    <w:rsid w:val="00206DB4"/>
    <w:rsid w:val="00206ED3"/>
    <w:rsid w:val="00207079"/>
    <w:rsid w:val="0021312A"/>
    <w:rsid w:val="0021353E"/>
    <w:rsid w:val="002135CA"/>
    <w:rsid w:val="002138DD"/>
    <w:rsid w:val="00213E0D"/>
    <w:rsid w:val="00214E95"/>
    <w:rsid w:val="00215C7D"/>
    <w:rsid w:val="00216471"/>
    <w:rsid w:val="00216FA7"/>
    <w:rsid w:val="002201C1"/>
    <w:rsid w:val="002218AC"/>
    <w:rsid w:val="00221DC7"/>
    <w:rsid w:val="00221E06"/>
    <w:rsid w:val="00221F6C"/>
    <w:rsid w:val="002236E3"/>
    <w:rsid w:val="00223AD3"/>
    <w:rsid w:val="00224198"/>
    <w:rsid w:val="002244A9"/>
    <w:rsid w:val="00225498"/>
    <w:rsid w:val="0022589F"/>
    <w:rsid w:val="002259D9"/>
    <w:rsid w:val="0022606D"/>
    <w:rsid w:val="00226347"/>
    <w:rsid w:val="00231CC8"/>
    <w:rsid w:val="00233196"/>
    <w:rsid w:val="00233A4C"/>
    <w:rsid w:val="00234B2F"/>
    <w:rsid w:val="00235144"/>
    <w:rsid w:val="00236258"/>
    <w:rsid w:val="00237759"/>
    <w:rsid w:val="00241144"/>
    <w:rsid w:val="00242296"/>
    <w:rsid w:val="002429A9"/>
    <w:rsid w:val="002429E1"/>
    <w:rsid w:val="00242BE1"/>
    <w:rsid w:val="00242D19"/>
    <w:rsid w:val="00243001"/>
    <w:rsid w:val="00243CC8"/>
    <w:rsid w:val="0024485F"/>
    <w:rsid w:val="00245B7D"/>
    <w:rsid w:val="00246164"/>
    <w:rsid w:val="002470DA"/>
    <w:rsid w:val="00247F47"/>
    <w:rsid w:val="00250812"/>
    <w:rsid w:val="00250B04"/>
    <w:rsid w:val="00250E5D"/>
    <w:rsid w:val="002524D2"/>
    <w:rsid w:val="00253EB4"/>
    <w:rsid w:val="0025406F"/>
    <w:rsid w:val="002541AB"/>
    <w:rsid w:val="00254A27"/>
    <w:rsid w:val="00256B66"/>
    <w:rsid w:val="00257A49"/>
    <w:rsid w:val="00260AE7"/>
    <w:rsid w:val="00261860"/>
    <w:rsid w:val="00262113"/>
    <w:rsid w:val="00262A9D"/>
    <w:rsid w:val="00262CB8"/>
    <w:rsid w:val="00262CDC"/>
    <w:rsid w:val="00262EDD"/>
    <w:rsid w:val="0026614D"/>
    <w:rsid w:val="0027053F"/>
    <w:rsid w:val="00270F19"/>
    <w:rsid w:val="0027112D"/>
    <w:rsid w:val="002711A3"/>
    <w:rsid w:val="00271E30"/>
    <w:rsid w:val="00271E96"/>
    <w:rsid w:val="00272C79"/>
    <w:rsid w:val="00273961"/>
    <w:rsid w:val="002740F0"/>
    <w:rsid w:val="0027479D"/>
    <w:rsid w:val="002747EC"/>
    <w:rsid w:val="00274E85"/>
    <w:rsid w:val="0027537D"/>
    <w:rsid w:val="00275A13"/>
    <w:rsid w:val="0027640C"/>
    <w:rsid w:val="0027700B"/>
    <w:rsid w:val="002779A1"/>
    <w:rsid w:val="002805EC"/>
    <w:rsid w:val="00280F80"/>
    <w:rsid w:val="00281980"/>
    <w:rsid w:val="00281AA7"/>
    <w:rsid w:val="00281EB6"/>
    <w:rsid w:val="00281FEF"/>
    <w:rsid w:val="002828C0"/>
    <w:rsid w:val="00282F1E"/>
    <w:rsid w:val="0028520B"/>
    <w:rsid w:val="002855BF"/>
    <w:rsid w:val="00286538"/>
    <w:rsid w:val="0028779E"/>
    <w:rsid w:val="002879DE"/>
    <w:rsid w:val="00290C39"/>
    <w:rsid w:val="00290E65"/>
    <w:rsid w:val="00290FC1"/>
    <w:rsid w:val="00293031"/>
    <w:rsid w:val="00295046"/>
    <w:rsid w:val="002956AA"/>
    <w:rsid w:val="00295A00"/>
    <w:rsid w:val="002966A8"/>
    <w:rsid w:val="0029794B"/>
    <w:rsid w:val="002A00A9"/>
    <w:rsid w:val="002A09FF"/>
    <w:rsid w:val="002A1D1A"/>
    <w:rsid w:val="002A28C4"/>
    <w:rsid w:val="002A4338"/>
    <w:rsid w:val="002A4AD1"/>
    <w:rsid w:val="002A4F3D"/>
    <w:rsid w:val="002A5FEE"/>
    <w:rsid w:val="002A717B"/>
    <w:rsid w:val="002B13F4"/>
    <w:rsid w:val="002B17AD"/>
    <w:rsid w:val="002B1CCD"/>
    <w:rsid w:val="002B4AC3"/>
    <w:rsid w:val="002B69DE"/>
    <w:rsid w:val="002B6EAF"/>
    <w:rsid w:val="002B7133"/>
    <w:rsid w:val="002C0FC3"/>
    <w:rsid w:val="002C2193"/>
    <w:rsid w:val="002C2CC4"/>
    <w:rsid w:val="002C3919"/>
    <w:rsid w:val="002C4170"/>
    <w:rsid w:val="002C6EDD"/>
    <w:rsid w:val="002C708A"/>
    <w:rsid w:val="002C7D19"/>
    <w:rsid w:val="002C7DD0"/>
    <w:rsid w:val="002D0F7A"/>
    <w:rsid w:val="002D10D9"/>
    <w:rsid w:val="002D2AB9"/>
    <w:rsid w:val="002D325D"/>
    <w:rsid w:val="002D4340"/>
    <w:rsid w:val="002D4FF1"/>
    <w:rsid w:val="002D50EB"/>
    <w:rsid w:val="002E0A0A"/>
    <w:rsid w:val="002E0D1C"/>
    <w:rsid w:val="002E13C5"/>
    <w:rsid w:val="002E1652"/>
    <w:rsid w:val="002E1D57"/>
    <w:rsid w:val="002E2CD5"/>
    <w:rsid w:val="002E3084"/>
    <w:rsid w:val="002E386F"/>
    <w:rsid w:val="002E3CCA"/>
    <w:rsid w:val="002E61FD"/>
    <w:rsid w:val="002E755A"/>
    <w:rsid w:val="002E757C"/>
    <w:rsid w:val="002E7B35"/>
    <w:rsid w:val="002F02F7"/>
    <w:rsid w:val="002F0D22"/>
    <w:rsid w:val="002F1ED3"/>
    <w:rsid w:val="002F229B"/>
    <w:rsid w:val="002F267E"/>
    <w:rsid w:val="002F3B8A"/>
    <w:rsid w:val="002F3C58"/>
    <w:rsid w:val="002F4F7F"/>
    <w:rsid w:val="002F61D6"/>
    <w:rsid w:val="002F6770"/>
    <w:rsid w:val="002F6BC2"/>
    <w:rsid w:val="0030002C"/>
    <w:rsid w:val="003007BF"/>
    <w:rsid w:val="00300CFE"/>
    <w:rsid w:val="00301285"/>
    <w:rsid w:val="00301DE5"/>
    <w:rsid w:val="0030249C"/>
    <w:rsid w:val="00302700"/>
    <w:rsid w:val="00302D18"/>
    <w:rsid w:val="003031C8"/>
    <w:rsid w:val="00304006"/>
    <w:rsid w:val="00304D43"/>
    <w:rsid w:val="00305ECA"/>
    <w:rsid w:val="00306271"/>
    <w:rsid w:val="00307D05"/>
    <w:rsid w:val="00311E70"/>
    <w:rsid w:val="00313225"/>
    <w:rsid w:val="00313562"/>
    <w:rsid w:val="003136AE"/>
    <w:rsid w:val="00314064"/>
    <w:rsid w:val="00314429"/>
    <w:rsid w:val="0031467C"/>
    <w:rsid w:val="003155F4"/>
    <w:rsid w:val="00316444"/>
    <w:rsid w:val="00316792"/>
    <w:rsid w:val="003169A2"/>
    <w:rsid w:val="003172DC"/>
    <w:rsid w:val="003176E2"/>
    <w:rsid w:val="00317BDF"/>
    <w:rsid w:val="00320A6B"/>
    <w:rsid w:val="00320E41"/>
    <w:rsid w:val="00321520"/>
    <w:rsid w:val="003218AF"/>
    <w:rsid w:val="00322D89"/>
    <w:rsid w:val="00322DA2"/>
    <w:rsid w:val="00322DB6"/>
    <w:rsid w:val="00326069"/>
    <w:rsid w:val="00326242"/>
    <w:rsid w:val="00327901"/>
    <w:rsid w:val="003309E6"/>
    <w:rsid w:val="00331D99"/>
    <w:rsid w:val="0033250E"/>
    <w:rsid w:val="00335983"/>
    <w:rsid w:val="003360BD"/>
    <w:rsid w:val="00336957"/>
    <w:rsid w:val="00336A95"/>
    <w:rsid w:val="00336CEE"/>
    <w:rsid w:val="00336E72"/>
    <w:rsid w:val="003378C4"/>
    <w:rsid w:val="00337B1A"/>
    <w:rsid w:val="00340AC4"/>
    <w:rsid w:val="00340FAC"/>
    <w:rsid w:val="003414FC"/>
    <w:rsid w:val="003417CA"/>
    <w:rsid w:val="003424E1"/>
    <w:rsid w:val="00343033"/>
    <w:rsid w:val="00343C86"/>
    <w:rsid w:val="00344236"/>
    <w:rsid w:val="00344710"/>
    <w:rsid w:val="00344969"/>
    <w:rsid w:val="00344C13"/>
    <w:rsid w:val="003452AB"/>
    <w:rsid w:val="003455CC"/>
    <w:rsid w:val="00346125"/>
    <w:rsid w:val="00346B5D"/>
    <w:rsid w:val="00346D47"/>
    <w:rsid w:val="00347001"/>
    <w:rsid w:val="00350995"/>
    <w:rsid w:val="00352B45"/>
    <w:rsid w:val="00352F51"/>
    <w:rsid w:val="003536D9"/>
    <w:rsid w:val="00353EFF"/>
    <w:rsid w:val="003543AB"/>
    <w:rsid w:val="0035462D"/>
    <w:rsid w:val="003549E5"/>
    <w:rsid w:val="00354E1B"/>
    <w:rsid w:val="00355F8A"/>
    <w:rsid w:val="00356CA4"/>
    <w:rsid w:val="003577E7"/>
    <w:rsid w:val="00357874"/>
    <w:rsid w:val="003603A9"/>
    <w:rsid w:val="0036063A"/>
    <w:rsid w:val="00360AEC"/>
    <w:rsid w:val="00360E1A"/>
    <w:rsid w:val="003611C1"/>
    <w:rsid w:val="00362020"/>
    <w:rsid w:val="00362050"/>
    <w:rsid w:val="003621D6"/>
    <w:rsid w:val="00362D73"/>
    <w:rsid w:val="00363AD4"/>
    <w:rsid w:val="00363C88"/>
    <w:rsid w:val="003652D3"/>
    <w:rsid w:val="00365B1E"/>
    <w:rsid w:val="00365F68"/>
    <w:rsid w:val="003664F7"/>
    <w:rsid w:val="00366F41"/>
    <w:rsid w:val="0036720B"/>
    <w:rsid w:val="003673FE"/>
    <w:rsid w:val="003713B5"/>
    <w:rsid w:val="003713F1"/>
    <w:rsid w:val="00371744"/>
    <w:rsid w:val="00372CB6"/>
    <w:rsid w:val="00372D36"/>
    <w:rsid w:val="00373445"/>
    <w:rsid w:val="0037415C"/>
    <w:rsid w:val="00374BAF"/>
    <w:rsid w:val="00375A2E"/>
    <w:rsid w:val="00375CCC"/>
    <w:rsid w:val="00376792"/>
    <w:rsid w:val="00376C55"/>
    <w:rsid w:val="00377A30"/>
    <w:rsid w:val="00377FD9"/>
    <w:rsid w:val="00380A4A"/>
    <w:rsid w:val="0038168C"/>
    <w:rsid w:val="003816C5"/>
    <w:rsid w:val="00381C22"/>
    <w:rsid w:val="00381FB6"/>
    <w:rsid w:val="0038218E"/>
    <w:rsid w:val="00382A17"/>
    <w:rsid w:val="00382AC9"/>
    <w:rsid w:val="00382B15"/>
    <w:rsid w:val="00382ECF"/>
    <w:rsid w:val="00383173"/>
    <w:rsid w:val="003838F7"/>
    <w:rsid w:val="003839E9"/>
    <w:rsid w:val="00383D39"/>
    <w:rsid w:val="003845AC"/>
    <w:rsid w:val="00384E6A"/>
    <w:rsid w:val="00385D97"/>
    <w:rsid w:val="003860EA"/>
    <w:rsid w:val="0038677D"/>
    <w:rsid w:val="00387244"/>
    <w:rsid w:val="003873B4"/>
    <w:rsid w:val="0039145F"/>
    <w:rsid w:val="003921CE"/>
    <w:rsid w:val="00394322"/>
    <w:rsid w:val="00394452"/>
    <w:rsid w:val="00394C58"/>
    <w:rsid w:val="00395387"/>
    <w:rsid w:val="00395806"/>
    <w:rsid w:val="003958A4"/>
    <w:rsid w:val="003A069B"/>
    <w:rsid w:val="003A1265"/>
    <w:rsid w:val="003A150A"/>
    <w:rsid w:val="003A16C0"/>
    <w:rsid w:val="003A1814"/>
    <w:rsid w:val="003A3B54"/>
    <w:rsid w:val="003A3EA0"/>
    <w:rsid w:val="003A40EE"/>
    <w:rsid w:val="003A415E"/>
    <w:rsid w:val="003A4664"/>
    <w:rsid w:val="003A4749"/>
    <w:rsid w:val="003A4BED"/>
    <w:rsid w:val="003A4DA4"/>
    <w:rsid w:val="003A4E37"/>
    <w:rsid w:val="003A4F2E"/>
    <w:rsid w:val="003A50F8"/>
    <w:rsid w:val="003A5C13"/>
    <w:rsid w:val="003A5F6D"/>
    <w:rsid w:val="003A6047"/>
    <w:rsid w:val="003A6231"/>
    <w:rsid w:val="003A6C29"/>
    <w:rsid w:val="003A7C61"/>
    <w:rsid w:val="003B1B8C"/>
    <w:rsid w:val="003B1CB2"/>
    <w:rsid w:val="003B3B2C"/>
    <w:rsid w:val="003B3DFA"/>
    <w:rsid w:val="003B40AD"/>
    <w:rsid w:val="003B4FF9"/>
    <w:rsid w:val="003B5BB7"/>
    <w:rsid w:val="003B6713"/>
    <w:rsid w:val="003B67E5"/>
    <w:rsid w:val="003B7AD1"/>
    <w:rsid w:val="003C0176"/>
    <w:rsid w:val="003C0FA8"/>
    <w:rsid w:val="003C1BCC"/>
    <w:rsid w:val="003C2271"/>
    <w:rsid w:val="003C48BC"/>
    <w:rsid w:val="003C4E37"/>
    <w:rsid w:val="003C6194"/>
    <w:rsid w:val="003C66DE"/>
    <w:rsid w:val="003D0346"/>
    <w:rsid w:val="003D0659"/>
    <w:rsid w:val="003D0AEF"/>
    <w:rsid w:val="003D0E10"/>
    <w:rsid w:val="003D140F"/>
    <w:rsid w:val="003D159B"/>
    <w:rsid w:val="003D2286"/>
    <w:rsid w:val="003D2B58"/>
    <w:rsid w:val="003D2C5B"/>
    <w:rsid w:val="003D3F2A"/>
    <w:rsid w:val="003D3FB5"/>
    <w:rsid w:val="003D561D"/>
    <w:rsid w:val="003D6072"/>
    <w:rsid w:val="003D65DC"/>
    <w:rsid w:val="003D7042"/>
    <w:rsid w:val="003E0152"/>
    <w:rsid w:val="003E1328"/>
    <w:rsid w:val="003E16BE"/>
    <w:rsid w:val="003E1F2D"/>
    <w:rsid w:val="003E47E8"/>
    <w:rsid w:val="003E4A6A"/>
    <w:rsid w:val="003E4DDA"/>
    <w:rsid w:val="003E588D"/>
    <w:rsid w:val="003E5929"/>
    <w:rsid w:val="003E5D2F"/>
    <w:rsid w:val="003E6C37"/>
    <w:rsid w:val="003E6D72"/>
    <w:rsid w:val="003E74CB"/>
    <w:rsid w:val="003F037E"/>
    <w:rsid w:val="003F0A6B"/>
    <w:rsid w:val="003F14CC"/>
    <w:rsid w:val="003F1AF2"/>
    <w:rsid w:val="003F28F4"/>
    <w:rsid w:val="003F3E81"/>
    <w:rsid w:val="003F4A94"/>
    <w:rsid w:val="003F62C4"/>
    <w:rsid w:val="003F78BD"/>
    <w:rsid w:val="003F799F"/>
    <w:rsid w:val="00400113"/>
    <w:rsid w:val="0040075A"/>
    <w:rsid w:val="00400AF9"/>
    <w:rsid w:val="00401520"/>
    <w:rsid w:val="00401855"/>
    <w:rsid w:val="004032C7"/>
    <w:rsid w:val="0040363B"/>
    <w:rsid w:val="00405800"/>
    <w:rsid w:val="00406E13"/>
    <w:rsid w:val="00407D3D"/>
    <w:rsid w:val="00410137"/>
    <w:rsid w:val="00410637"/>
    <w:rsid w:val="004123E8"/>
    <w:rsid w:val="00412662"/>
    <w:rsid w:val="0041296E"/>
    <w:rsid w:val="00413147"/>
    <w:rsid w:val="004142F1"/>
    <w:rsid w:val="00415162"/>
    <w:rsid w:val="00415A58"/>
    <w:rsid w:val="004160D6"/>
    <w:rsid w:val="004168E6"/>
    <w:rsid w:val="00416EE7"/>
    <w:rsid w:val="004174BD"/>
    <w:rsid w:val="00417842"/>
    <w:rsid w:val="0042020E"/>
    <w:rsid w:val="00420392"/>
    <w:rsid w:val="004203A6"/>
    <w:rsid w:val="00420A76"/>
    <w:rsid w:val="004218FB"/>
    <w:rsid w:val="00421A80"/>
    <w:rsid w:val="004223D5"/>
    <w:rsid w:val="0042394C"/>
    <w:rsid w:val="0042472B"/>
    <w:rsid w:val="004248F5"/>
    <w:rsid w:val="004269D0"/>
    <w:rsid w:val="004275A9"/>
    <w:rsid w:val="0043027D"/>
    <w:rsid w:val="00430D92"/>
    <w:rsid w:val="004316D5"/>
    <w:rsid w:val="00431B58"/>
    <w:rsid w:val="00431E48"/>
    <w:rsid w:val="004325A5"/>
    <w:rsid w:val="00432F0C"/>
    <w:rsid w:val="0043393F"/>
    <w:rsid w:val="00435311"/>
    <w:rsid w:val="004356CA"/>
    <w:rsid w:val="00435ADE"/>
    <w:rsid w:val="00435C67"/>
    <w:rsid w:val="004378F1"/>
    <w:rsid w:val="00437E0C"/>
    <w:rsid w:val="00440AA6"/>
    <w:rsid w:val="0044209B"/>
    <w:rsid w:val="00443341"/>
    <w:rsid w:val="00445088"/>
    <w:rsid w:val="0044683A"/>
    <w:rsid w:val="00446D1A"/>
    <w:rsid w:val="00447717"/>
    <w:rsid w:val="004477E7"/>
    <w:rsid w:val="00447946"/>
    <w:rsid w:val="00450778"/>
    <w:rsid w:val="004522CC"/>
    <w:rsid w:val="00453473"/>
    <w:rsid w:val="0045378B"/>
    <w:rsid w:val="00453B2F"/>
    <w:rsid w:val="00453D6F"/>
    <w:rsid w:val="00454460"/>
    <w:rsid w:val="00454656"/>
    <w:rsid w:val="00456872"/>
    <w:rsid w:val="00456B3D"/>
    <w:rsid w:val="00457661"/>
    <w:rsid w:val="00460045"/>
    <w:rsid w:val="0046132E"/>
    <w:rsid w:val="00462C47"/>
    <w:rsid w:val="00463569"/>
    <w:rsid w:val="00463E0F"/>
    <w:rsid w:val="00465CB0"/>
    <w:rsid w:val="00466468"/>
    <w:rsid w:val="00466DF8"/>
    <w:rsid w:val="00467075"/>
    <w:rsid w:val="004672EE"/>
    <w:rsid w:val="00470F30"/>
    <w:rsid w:val="00471CDE"/>
    <w:rsid w:val="0047216C"/>
    <w:rsid w:val="0047331C"/>
    <w:rsid w:val="00474C33"/>
    <w:rsid w:val="0047536C"/>
    <w:rsid w:val="0047572B"/>
    <w:rsid w:val="00476CAD"/>
    <w:rsid w:val="00477256"/>
    <w:rsid w:val="00477455"/>
    <w:rsid w:val="00480785"/>
    <w:rsid w:val="004807E3"/>
    <w:rsid w:val="00480D23"/>
    <w:rsid w:val="0048130D"/>
    <w:rsid w:val="00482167"/>
    <w:rsid w:val="00482181"/>
    <w:rsid w:val="004822A1"/>
    <w:rsid w:val="0048230E"/>
    <w:rsid w:val="004829B0"/>
    <w:rsid w:val="004832C4"/>
    <w:rsid w:val="00483C1D"/>
    <w:rsid w:val="00485177"/>
    <w:rsid w:val="00485492"/>
    <w:rsid w:val="00485BDB"/>
    <w:rsid w:val="004864C2"/>
    <w:rsid w:val="00486E50"/>
    <w:rsid w:val="00492258"/>
    <w:rsid w:val="00492558"/>
    <w:rsid w:val="00493216"/>
    <w:rsid w:val="00494346"/>
    <w:rsid w:val="0049656C"/>
    <w:rsid w:val="004969B6"/>
    <w:rsid w:val="004972DD"/>
    <w:rsid w:val="00497C56"/>
    <w:rsid w:val="004A00FD"/>
    <w:rsid w:val="004A0319"/>
    <w:rsid w:val="004A03FB"/>
    <w:rsid w:val="004A0D15"/>
    <w:rsid w:val="004A1D1B"/>
    <w:rsid w:val="004A21C2"/>
    <w:rsid w:val="004A2B72"/>
    <w:rsid w:val="004A32F3"/>
    <w:rsid w:val="004A43F6"/>
    <w:rsid w:val="004A4700"/>
    <w:rsid w:val="004A51CD"/>
    <w:rsid w:val="004A5853"/>
    <w:rsid w:val="004A59FA"/>
    <w:rsid w:val="004A68F4"/>
    <w:rsid w:val="004B1194"/>
    <w:rsid w:val="004B169E"/>
    <w:rsid w:val="004B1F04"/>
    <w:rsid w:val="004B20E3"/>
    <w:rsid w:val="004B3287"/>
    <w:rsid w:val="004B35A2"/>
    <w:rsid w:val="004B39DD"/>
    <w:rsid w:val="004B3A98"/>
    <w:rsid w:val="004B3EC2"/>
    <w:rsid w:val="004B41F8"/>
    <w:rsid w:val="004B5CED"/>
    <w:rsid w:val="004B68D7"/>
    <w:rsid w:val="004B7120"/>
    <w:rsid w:val="004B798E"/>
    <w:rsid w:val="004C0CAE"/>
    <w:rsid w:val="004C1531"/>
    <w:rsid w:val="004C1974"/>
    <w:rsid w:val="004C229D"/>
    <w:rsid w:val="004C2E68"/>
    <w:rsid w:val="004C58B3"/>
    <w:rsid w:val="004C5A95"/>
    <w:rsid w:val="004C615D"/>
    <w:rsid w:val="004C655E"/>
    <w:rsid w:val="004C6BCC"/>
    <w:rsid w:val="004C7CA8"/>
    <w:rsid w:val="004C7E7C"/>
    <w:rsid w:val="004D0219"/>
    <w:rsid w:val="004D1DC6"/>
    <w:rsid w:val="004D2B6C"/>
    <w:rsid w:val="004D3578"/>
    <w:rsid w:val="004D380D"/>
    <w:rsid w:val="004D3B50"/>
    <w:rsid w:val="004D4564"/>
    <w:rsid w:val="004D6986"/>
    <w:rsid w:val="004E0C79"/>
    <w:rsid w:val="004E213A"/>
    <w:rsid w:val="004E2917"/>
    <w:rsid w:val="004E383E"/>
    <w:rsid w:val="004E419E"/>
    <w:rsid w:val="004E48C4"/>
    <w:rsid w:val="004E5D6F"/>
    <w:rsid w:val="004E663F"/>
    <w:rsid w:val="004E6967"/>
    <w:rsid w:val="004F012B"/>
    <w:rsid w:val="004F0DE1"/>
    <w:rsid w:val="004F0F3A"/>
    <w:rsid w:val="004F10A5"/>
    <w:rsid w:val="004F156A"/>
    <w:rsid w:val="004F2463"/>
    <w:rsid w:val="004F29E2"/>
    <w:rsid w:val="004F55B5"/>
    <w:rsid w:val="004F6CC1"/>
    <w:rsid w:val="004F6D0B"/>
    <w:rsid w:val="00502735"/>
    <w:rsid w:val="00502BC6"/>
    <w:rsid w:val="00503171"/>
    <w:rsid w:val="005037A0"/>
    <w:rsid w:val="005056A1"/>
    <w:rsid w:val="005060BF"/>
    <w:rsid w:val="00506527"/>
    <w:rsid w:val="00506C28"/>
    <w:rsid w:val="00507211"/>
    <w:rsid w:val="00511DD3"/>
    <w:rsid w:val="00511F56"/>
    <w:rsid w:val="0051299A"/>
    <w:rsid w:val="00513331"/>
    <w:rsid w:val="00513650"/>
    <w:rsid w:val="00514DDF"/>
    <w:rsid w:val="005158B0"/>
    <w:rsid w:val="00516518"/>
    <w:rsid w:val="005169F2"/>
    <w:rsid w:val="00516D89"/>
    <w:rsid w:val="0051770A"/>
    <w:rsid w:val="0051776F"/>
    <w:rsid w:val="00520273"/>
    <w:rsid w:val="00522978"/>
    <w:rsid w:val="0052306A"/>
    <w:rsid w:val="005234CD"/>
    <w:rsid w:val="00523FEE"/>
    <w:rsid w:val="0052407E"/>
    <w:rsid w:val="0052442D"/>
    <w:rsid w:val="0052507F"/>
    <w:rsid w:val="00525928"/>
    <w:rsid w:val="00525F58"/>
    <w:rsid w:val="00527C2C"/>
    <w:rsid w:val="00527DB9"/>
    <w:rsid w:val="00527DE0"/>
    <w:rsid w:val="00532159"/>
    <w:rsid w:val="00532A92"/>
    <w:rsid w:val="00533A56"/>
    <w:rsid w:val="00534DA0"/>
    <w:rsid w:val="0053506A"/>
    <w:rsid w:val="005377D5"/>
    <w:rsid w:val="00540007"/>
    <w:rsid w:val="00540132"/>
    <w:rsid w:val="005423AB"/>
    <w:rsid w:val="005425EE"/>
    <w:rsid w:val="0054296F"/>
    <w:rsid w:val="00542AF3"/>
    <w:rsid w:val="00543E6C"/>
    <w:rsid w:val="00543F3A"/>
    <w:rsid w:val="00543F5F"/>
    <w:rsid w:val="005440E5"/>
    <w:rsid w:val="00544A0F"/>
    <w:rsid w:val="00544D36"/>
    <w:rsid w:val="00546749"/>
    <w:rsid w:val="00546CB4"/>
    <w:rsid w:val="00546F4B"/>
    <w:rsid w:val="00547594"/>
    <w:rsid w:val="0055050A"/>
    <w:rsid w:val="005506D7"/>
    <w:rsid w:val="00551ED5"/>
    <w:rsid w:val="00551ED6"/>
    <w:rsid w:val="00551F97"/>
    <w:rsid w:val="00552AB3"/>
    <w:rsid w:val="00552D11"/>
    <w:rsid w:val="00553021"/>
    <w:rsid w:val="00553221"/>
    <w:rsid w:val="005568C8"/>
    <w:rsid w:val="00556D31"/>
    <w:rsid w:val="00557FFB"/>
    <w:rsid w:val="0056076A"/>
    <w:rsid w:val="00563A66"/>
    <w:rsid w:val="0056469D"/>
    <w:rsid w:val="0056480F"/>
    <w:rsid w:val="00564851"/>
    <w:rsid w:val="00564E14"/>
    <w:rsid w:val="00565087"/>
    <w:rsid w:val="0056573F"/>
    <w:rsid w:val="00566566"/>
    <w:rsid w:val="005672CF"/>
    <w:rsid w:val="005702AA"/>
    <w:rsid w:val="0057072F"/>
    <w:rsid w:val="00570858"/>
    <w:rsid w:val="0057085C"/>
    <w:rsid w:val="00570B9E"/>
    <w:rsid w:val="00571FB4"/>
    <w:rsid w:val="00572590"/>
    <w:rsid w:val="00573061"/>
    <w:rsid w:val="00573B7D"/>
    <w:rsid w:val="00573DDF"/>
    <w:rsid w:val="005740A5"/>
    <w:rsid w:val="0057551C"/>
    <w:rsid w:val="0057656C"/>
    <w:rsid w:val="005767C6"/>
    <w:rsid w:val="00576FC9"/>
    <w:rsid w:val="00580A44"/>
    <w:rsid w:val="00580E96"/>
    <w:rsid w:val="0058188B"/>
    <w:rsid w:val="00582153"/>
    <w:rsid w:val="00582CDB"/>
    <w:rsid w:val="00583BFA"/>
    <w:rsid w:val="00584EE9"/>
    <w:rsid w:val="005862E2"/>
    <w:rsid w:val="00586897"/>
    <w:rsid w:val="00586CF6"/>
    <w:rsid w:val="00587B48"/>
    <w:rsid w:val="005900CE"/>
    <w:rsid w:val="00590CEE"/>
    <w:rsid w:val="00591952"/>
    <w:rsid w:val="005920E6"/>
    <w:rsid w:val="00593B6E"/>
    <w:rsid w:val="005A00A7"/>
    <w:rsid w:val="005A05E7"/>
    <w:rsid w:val="005A0B42"/>
    <w:rsid w:val="005A0B84"/>
    <w:rsid w:val="005A14B6"/>
    <w:rsid w:val="005A166D"/>
    <w:rsid w:val="005A5E85"/>
    <w:rsid w:val="005A61EC"/>
    <w:rsid w:val="005A65E6"/>
    <w:rsid w:val="005A6667"/>
    <w:rsid w:val="005A6916"/>
    <w:rsid w:val="005A7F7D"/>
    <w:rsid w:val="005B1DC5"/>
    <w:rsid w:val="005B249B"/>
    <w:rsid w:val="005B26A7"/>
    <w:rsid w:val="005B3C26"/>
    <w:rsid w:val="005B3C9A"/>
    <w:rsid w:val="005B3ECB"/>
    <w:rsid w:val="005B3F26"/>
    <w:rsid w:val="005B46AD"/>
    <w:rsid w:val="005B4B82"/>
    <w:rsid w:val="005B6108"/>
    <w:rsid w:val="005B6BCA"/>
    <w:rsid w:val="005B71A4"/>
    <w:rsid w:val="005B79E3"/>
    <w:rsid w:val="005C0207"/>
    <w:rsid w:val="005C15EC"/>
    <w:rsid w:val="005C2845"/>
    <w:rsid w:val="005C32B3"/>
    <w:rsid w:val="005C43EE"/>
    <w:rsid w:val="005C4975"/>
    <w:rsid w:val="005C528A"/>
    <w:rsid w:val="005C5D06"/>
    <w:rsid w:val="005C7D09"/>
    <w:rsid w:val="005C7E45"/>
    <w:rsid w:val="005D2DC8"/>
    <w:rsid w:val="005D44D7"/>
    <w:rsid w:val="005D5447"/>
    <w:rsid w:val="005D5F79"/>
    <w:rsid w:val="005D661E"/>
    <w:rsid w:val="005D75B8"/>
    <w:rsid w:val="005E077C"/>
    <w:rsid w:val="005E1A07"/>
    <w:rsid w:val="005E1A53"/>
    <w:rsid w:val="005E467F"/>
    <w:rsid w:val="005E4D36"/>
    <w:rsid w:val="005E5D32"/>
    <w:rsid w:val="005E5D4F"/>
    <w:rsid w:val="005E6A6C"/>
    <w:rsid w:val="005E6ECA"/>
    <w:rsid w:val="005F071B"/>
    <w:rsid w:val="005F21F1"/>
    <w:rsid w:val="005F2EDF"/>
    <w:rsid w:val="005F3273"/>
    <w:rsid w:val="005F3692"/>
    <w:rsid w:val="005F4E8E"/>
    <w:rsid w:val="005F5010"/>
    <w:rsid w:val="005F520C"/>
    <w:rsid w:val="005F6D71"/>
    <w:rsid w:val="005F70C3"/>
    <w:rsid w:val="005F75EC"/>
    <w:rsid w:val="005F7CBF"/>
    <w:rsid w:val="00600A7B"/>
    <w:rsid w:val="0060164A"/>
    <w:rsid w:val="00601A5C"/>
    <w:rsid w:val="00602098"/>
    <w:rsid w:val="00602641"/>
    <w:rsid w:val="00603219"/>
    <w:rsid w:val="00605118"/>
    <w:rsid w:val="00605A6A"/>
    <w:rsid w:val="00606713"/>
    <w:rsid w:val="006067A4"/>
    <w:rsid w:val="006076A7"/>
    <w:rsid w:val="00610743"/>
    <w:rsid w:val="00610CEE"/>
    <w:rsid w:val="006112AF"/>
    <w:rsid w:val="00611566"/>
    <w:rsid w:val="00611F13"/>
    <w:rsid w:val="00613340"/>
    <w:rsid w:val="006139A9"/>
    <w:rsid w:val="00614EE6"/>
    <w:rsid w:val="006154F6"/>
    <w:rsid w:val="0061571D"/>
    <w:rsid w:val="00615977"/>
    <w:rsid w:val="00615CCD"/>
    <w:rsid w:val="00615CD0"/>
    <w:rsid w:val="00615E59"/>
    <w:rsid w:val="00616365"/>
    <w:rsid w:val="00617394"/>
    <w:rsid w:val="00617449"/>
    <w:rsid w:val="00617574"/>
    <w:rsid w:val="00621140"/>
    <w:rsid w:val="006211DA"/>
    <w:rsid w:val="00621371"/>
    <w:rsid w:val="00622582"/>
    <w:rsid w:val="00622A05"/>
    <w:rsid w:val="00623713"/>
    <w:rsid w:val="00623A25"/>
    <w:rsid w:val="00626696"/>
    <w:rsid w:val="0062739F"/>
    <w:rsid w:val="0063146A"/>
    <w:rsid w:val="0063164E"/>
    <w:rsid w:val="00631DBD"/>
    <w:rsid w:val="00632222"/>
    <w:rsid w:val="0063263C"/>
    <w:rsid w:val="00633784"/>
    <w:rsid w:val="006337DA"/>
    <w:rsid w:val="00635317"/>
    <w:rsid w:val="00635F47"/>
    <w:rsid w:val="006361C6"/>
    <w:rsid w:val="00636944"/>
    <w:rsid w:val="00636E0C"/>
    <w:rsid w:val="0064042E"/>
    <w:rsid w:val="00641EE3"/>
    <w:rsid w:val="00641F14"/>
    <w:rsid w:val="00642EFC"/>
    <w:rsid w:val="00643ADF"/>
    <w:rsid w:val="0064411C"/>
    <w:rsid w:val="00644E84"/>
    <w:rsid w:val="006454FE"/>
    <w:rsid w:val="00645D44"/>
    <w:rsid w:val="0064639D"/>
    <w:rsid w:val="006465F3"/>
    <w:rsid w:val="00646D99"/>
    <w:rsid w:val="00646E04"/>
    <w:rsid w:val="00647E8B"/>
    <w:rsid w:val="00650084"/>
    <w:rsid w:val="00650566"/>
    <w:rsid w:val="00651125"/>
    <w:rsid w:val="00651A6B"/>
    <w:rsid w:val="00651C37"/>
    <w:rsid w:val="0065252A"/>
    <w:rsid w:val="00652646"/>
    <w:rsid w:val="00652AE5"/>
    <w:rsid w:val="006531CD"/>
    <w:rsid w:val="006550CF"/>
    <w:rsid w:val="006557C8"/>
    <w:rsid w:val="00655CD3"/>
    <w:rsid w:val="00656759"/>
    <w:rsid w:val="00656910"/>
    <w:rsid w:val="00657651"/>
    <w:rsid w:val="00657EB6"/>
    <w:rsid w:val="006600CD"/>
    <w:rsid w:val="00660764"/>
    <w:rsid w:val="00661099"/>
    <w:rsid w:val="00661E03"/>
    <w:rsid w:val="00662592"/>
    <w:rsid w:val="0066344B"/>
    <w:rsid w:val="0066353B"/>
    <w:rsid w:val="00663F69"/>
    <w:rsid w:val="006645DE"/>
    <w:rsid w:val="00665226"/>
    <w:rsid w:val="00665BE7"/>
    <w:rsid w:val="00666483"/>
    <w:rsid w:val="00666DD5"/>
    <w:rsid w:val="006678B0"/>
    <w:rsid w:val="00670013"/>
    <w:rsid w:val="00670FA9"/>
    <w:rsid w:val="006711A5"/>
    <w:rsid w:val="00671B14"/>
    <w:rsid w:val="00672714"/>
    <w:rsid w:val="00672E6C"/>
    <w:rsid w:val="006731E0"/>
    <w:rsid w:val="00675615"/>
    <w:rsid w:val="00675F2C"/>
    <w:rsid w:val="006762DC"/>
    <w:rsid w:val="00677D81"/>
    <w:rsid w:val="0068064C"/>
    <w:rsid w:val="00680C10"/>
    <w:rsid w:val="00681379"/>
    <w:rsid w:val="006829F2"/>
    <w:rsid w:val="00682D58"/>
    <w:rsid w:val="006856CF"/>
    <w:rsid w:val="006901D6"/>
    <w:rsid w:val="00692613"/>
    <w:rsid w:val="006926BA"/>
    <w:rsid w:val="00692FC3"/>
    <w:rsid w:val="00693373"/>
    <w:rsid w:val="00694012"/>
    <w:rsid w:val="00694645"/>
    <w:rsid w:val="00694D2A"/>
    <w:rsid w:val="00695AD0"/>
    <w:rsid w:val="006965CD"/>
    <w:rsid w:val="00696DF2"/>
    <w:rsid w:val="00697552"/>
    <w:rsid w:val="00697858"/>
    <w:rsid w:val="00697A87"/>
    <w:rsid w:val="006A1436"/>
    <w:rsid w:val="006A180F"/>
    <w:rsid w:val="006A334F"/>
    <w:rsid w:val="006A3EC5"/>
    <w:rsid w:val="006A456D"/>
    <w:rsid w:val="006A5153"/>
    <w:rsid w:val="006A54BE"/>
    <w:rsid w:val="006A5974"/>
    <w:rsid w:val="006A643E"/>
    <w:rsid w:val="006A6944"/>
    <w:rsid w:val="006A6B02"/>
    <w:rsid w:val="006A6CC4"/>
    <w:rsid w:val="006A7792"/>
    <w:rsid w:val="006B0254"/>
    <w:rsid w:val="006B0F34"/>
    <w:rsid w:val="006B19B9"/>
    <w:rsid w:val="006B4D84"/>
    <w:rsid w:val="006B4E0B"/>
    <w:rsid w:val="006B52E2"/>
    <w:rsid w:val="006B5A02"/>
    <w:rsid w:val="006B605E"/>
    <w:rsid w:val="006B6466"/>
    <w:rsid w:val="006B679A"/>
    <w:rsid w:val="006B7046"/>
    <w:rsid w:val="006B7943"/>
    <w:rsid w:val="006C032A"/>
    <w:rsid w:val="006C038A"/>
    <w:rsid w:val="006C162C"/>
    <w:rsid w:val="006C1C4E"/>
    <w:rsid w:val="006C245C"/>
    <w:rsid w:val="006C32AA"/>
    <w:rsid w:val="006C3888"/>
    <w:rsid w:val="006C3C6B"/>
    <w:rsid w:val="006C3F16"/>
    <w:rsid w:val="006C4CC8"/>
    <w:rsid w:val="006C6225"/>
    <w:rsid w:val="006C6473"/>
    <w:rsid w:val="006C66D8"/>
    <w:rsid w:val="006C768F"/>
    <w:rsid w:val="006D0C80"/>
    <w:rsid w:val="006D0CBF"/>
    <w:rsid w:val="006D0EC9"/>
    <w:rsid w:val="006D18C1"/>
    <w:rsid w:val="006D1E24"/>
    <w:rsid w:val="006D34AB"/>
    <w:rsid w:val="006D35D5"/>
    <w:rsid w:val="006D36AE"/>
    <w:rsid w:val="006D3A88"/>
    <w:rsid w:val="006D448F"/>
    <w:rsid w:val="006D4CB0"/>
    <w:rsid w:val="006D5205"/>
    <w:rsid w:val="006D5277"/>
    <w:rsid w:val="006D6D04"/>
    <w:rsid w:val="006D7157"/>
    <w:rsid w:val="006D7BD3"/>
    <w:rsid w:val="006D7D62"/>
    <w:rsid w:val="006D7EB8"/>
    <w:rsid w:val="006E01AE"/>
    <w:rsid w:val="006E08C3"/>
    <w:rsid w:val="006E1417"/>
    <w:rsid w:val="006E1583"/>
    <w:rsid w:val="006E4365"/>
    <w:rsid w:val="006E5AD2"/>
    <w:rsid w:val="006E6D90"/>
    <w:rsid w:val="006E6E5B"/>
    <w:rsid w:val="006E7397"/>
    <w:rsid w:val="006F05EF"/>
    <w:rsid w:val="006F0D09"/>
    <w:rsid w:val="006F0EE0"/>
    <w:rsid w:val="006F0EE1"/>
    <w:rsid w:val="006F1217"/>
    <w:rsid w:val="006F17B1"/>
    <w:rsid w:val="006F1C88"/>
    <w:rsid w:val="006F211A"/>
    <w:rsid w:val="006F25E4"/>
    <w:rsid w:val="006F2BDE"/>
    <w:rsid w:val="006F2D1C"/>
    <w:rsid w:val="006F2DB5"/>
    <w:rsid w:val="006F32EA"/>
    <w:rsid w:val="006F47F6"/>
    <w:rsid w:val="006F5D11"/>
    <w:rsid w:val="006F657C"/>
    <w:rsid w:val="006F678E"/>
    <w:rsid w:val="006F6A2C"/>
    <w:rsid w:val="006F6E95"/>
    <w:rsid w:val="006F78E6"/>
    <w:rsid w:val="007003D2"/>
    <w:rsid w:val="0070085E"/>
    <w:rsid w:val="007023B1"/>
    <w:rsid w:val="00702AAA"/>
    <w:rsid w:val="00702F97"/>
    <w:rsid w:val="00704C10"/>
    <w:rsid w:val="00705D88"/>
    <w:rsid w:val="00707177"/>
    <w:rsid w:val="007076A8"/>
    <w:rsid w:val="00710201"/>
    <w:rsid w:val="0071066B"/>
    <w:rsid w:val="00710F96"/>
    <w:rsid w:val="0071217B"/>
    <w:rsid w:val="007123FE"/>
    <w:rsid w:val="00712F4B"/>
    <w:rsid w:val="00712FE0"/>
    <w:rsid w:val="007130AF"/>
    <w:rsid w:val="007132BD"/>
    <w:rsid w:val="00715050"/>
    <w:rsid w:val="007159EC"/>
    <w:rsid w:val="00716280"/>
    <w:rsid w:val="00716295"/>
    <w:rsid w:val="00716731"/>
    <w:rsid w:val="0071689E"/>
    <w:rsid w:val="00716B28"/>
    <w:rsid w:val="00717687"/>
    <w:rsid w:val="00717A1C"/>
    <w:rsid w:val="00717BA6"/>
    <w:rsid w:val="0072014D"/>
    <w:rsid w:val="007206DF"/>
    <w:rsid w:val="007217A1"/>
    <w:rsid w:val="00721DC7"/>
    <w:rsid w:val="00721FCB"/>
    <w:rsid w:val="00723E91"/>
    <w:rsid w:val="007255C7"/>
    <w:rsid w:val="0072678F"/>
    <w:rsid w:val="00727896"/>
    <w:rsid w:val="00730422"/>
    <w:rsid w:val="007332EF"/>
    <w:rsid w:val="00733990"/>
    <w:rsid w:val="00733ECD"/>
    <w:rsid w:val="00734A5B"/>
    <w:rsid w:val="00734CEE"/>
    <w:rsid w:val="00735E81"/>
    <w:rsid w:val="00735F8A"/>
    <w:rsid w:val="00737013"/>
    <w:rsid w:val="00740C93"/>
    <w:rsid w:val="007418B7"/>
    <w:rsid w:val="00741E7A"/>
    <w:rsid w:val="00742353"/>
    <w:rsid w:val="00742F5E"/>
    <w:rsid w:val="007430DE"/>
    <w:rsid w:val="0074484B"/>
    <w:rsid w:val="00744E76"/>
    <w:rsid w:val="007460EF"/>
    <w:rsid w:val="00747A03"/>
    <w:rsid w:val="00747D0A"/>
    <w:rsid w:val="007504A9"/>
    <w:rsid w:val="0075199C"/>
    <w:rsid w:val="00753591"/>
    <w:rsid w:val="00753C79"/>
    <w:rsid w:val="007542F1"/>
    <w:rsid w:val="007544BC"/>
    <w:rsid w:val="0075624E"/>
    <w:rsid w:val="00757D40"/>
    <w:rsid w:val="0076017B"/>
    <w:rsid w:val="00760B2B"/>
    <w:rsid w:val="00761A1A"/>
    <w:rsid w:val="00763224"/>
    <w:rsid w:val="007636D3"/>
    <w:rsid w:val="007658B7"/>
    <w:rsid w:val="00765AC4"/>
    <w:rsid w:val="007665C4"/>
    <w:rsid w:val="00766967"/>
    <w:rsid w:val="0076792F"/>
    <w:rsid w:val="00767DDD"/>
    <w:rsid w:val="007710D8"/>
    <w:rsid w:val="00771416"/>
    <w:rsid w:val="0077195B"/>
    <w:rsid w:val="00771BCD"/>
    <w:rsid w:val="007722EF"/>
    <w:rsid w:val="00773593"/>
    <w:rsid w:val="00773ACB"/>
    <w:rsid w:val="0077414B"/>
    <w:rsid w:val="0077427F"/>
    <w:rsid w:val="007745E9"/>
    <w:rsid w:val="00774DFA"/>
    <w:rsid w:val="0077512D"/>
    <w:rsid w:val="00776516"/>
    <w:rsid w:val="0077695A"/>
    <w:rsid w:val="00776C2C"/>
    <w:rsid w:val="00776FC8"/>
    <w:rsid w:val="0078022B"/>
    <w:rsid w:val="007811A2"/>
    <w:rsid w:val="00781F0F"/>
    <w:rsid w:val="00782C71"/>
    <w:rsid w:val="00782EA3"/>
    <w:rsid w:val="007831AB"/>
    <w:rsid w:val="0078351B"/>
    <w:rsid w:val="00783E27"/>
    <w:rsid w:val="0078448D"/>
    <w:rsid w:val="007846F6"/>
    <w:rsid w:val="007851AB"/>
    <w:rsid w:val="00785DE8"/>
    <w:rsid w:val="00786052"/>
    <w:rsid w:val="00786A8D"/>
    <w:rsid w:val="00786DED"/>
    <w:rsid w:val="0078727C"/>
    <w:rsid w:val="00787E4E"/>
    <w:rsid w:val="0079049D"/>
    <w:rsid w:val="007906D1"/>
    <w:rsid w:val="00791811"/>
    <w:rsid w:val="00793504"/>
    <w:rsid w:val="00793A53"/>
    <w:rsid w:val="00793CCC"/>
    <w:rsid w:val="00793E48"/>
    <w:rsid w:val="00794590"/>
    <w:rsid w:val="0079664E"/>
    <w:rsid w:val="007A0634"/>
    <w:rsid w:val="007A0DCF"/>
    <w:rsid w:val="007A2383"/>
    <w:rsid w:val="007A53D1"/>
    <w:rsid w:val="007A5735"/>
    <w:rsid w:val="007A616B"/>
    <w:rsid w:val="007A6C33"/>
    <w:rsid w:val="007A7083"/>
    <w:rsid w:val="007A72E5"/>
    <w:rsid w:val="007B18D8"/>
    <w:rsid w:val="007B25B1"/>
    <w:rsid w:val="007B2D41"/>
    <w:rsid w:val="007B3472"/>
    <w:rsid w:val="007B4E01"/>
    <w:rsid w:val="007B5408"/>
    <w:rsid w:val="007B54D6"/>
    <w:rsid w:val="007B579C"/>
    <w:rsid w:val="007B5C20"/>
    <w:rsid w:val="007B6D58"/>
    <w:rsid w:val="007B7D44"/>
    <w:rsid w:val="007C095F"/>
    <w:rsid w:val="007C1897"/>
    <w:rsid w:val="007C18BE"/>
    <w:rsid w:val="007C2012"/>
    <w:rsid w:val="007C2977"/>
    <w:rsid w:val="007C2A7F"/>
    <w:rsid w:val="007C3B66"/>
    <w:rsid w:val="007C5CE3"/>
    <w:rsid w:val="007C67D2"/>
    <w:rsid w:val="007C77C4"/>
    <w:rsid w:val="007C7CD2"/>
    <w:rsid w:val="007D0209"/>
    <w:rsid w:val="007D034C"/>
    <w:rsid w:val="007D0BB7"/>
    <w:rsid w:val="007D107C"/>
    <w:rsid w:val="007D19E3"/>
    <w:rsid w:val="007D1BDA"/>
    <w:rsid w:val="007D1FD5"/>
    <w:rsid w:val="007D2CEE"/>
    <w:rsid w:val="007D309E"/>
    <w:rsid w:val="007D37B3"/>
    <w:rsid w:val="007D4B38"/>
    <w:rsid w:val="007D5BED"/>
    <w:rsid w:val="007D5EF6"/>
    <w:rsid w:val="007D692E"/>
    <w:rsid w:val="007D7548"/>
    <w:rsid w:val="007D7D25"/>
    <w:rsid w:val="007E0A8D"/>
    <w:rsid w:val="007E29BC"/>
    <w:rsid w:val="007E4556"/>
    <w:rsid w:val="007E457A"/>
    <w:rsid w:val="007E47BD"/>
    <w:rsid w:val="007E515A"/>
    <w:rsid w:val="007F04EE"/>
    <w:rsid w:val="007F14AD"/>
    <w:rsid w:val="007F18AB"/>
    <w:rsid w:val="007F31EB"/>
    <w:rsid w:val="007F448E"/>
    <w:rsid w:val="007F4F6A"/>
    <w:rsid w:val="007F6EA8"/>
    <w:rsid w:val="007F7268"/>
    <w:rsid w:val="007F7342"/>
    <w:rsid w:val="007F7469"/>
    <w:rsid w:val="00800D57"/>
    <w:rsid w:val="00800F3F"/>
    <w:rsid w:val="0080143C"/>
    <w:rsid w:val="00802899"/>
    <w:rsid w:val="008028A4"/>
    <w:rsid w:val="00802A84"/>
    <w:rsid w:val="0080333D"/>
    <w:rsid w:val="00805094"/>
    <w:rsid w:val="00805E0B"/>
    <w:rsid w:val="00806310"/>
    <w:rsid w:val="0081057C"/>
    <w:rsid w:val="00811D4B"/>
    <w:rsid w:val="00812B0C"/>
    <w:rsid w:val="00813245"/>
    <w:rsid w:val="00814C29"/>
    <w:rsid w:val="00815694"/>
    <w:rsid w:val="00815852"/>
    <w:rsid w:val="008168B6"/>
    <w:rsid w:val="00816D27"/>
    <w:rsid w:val="00817883"/>
    <w:rsid w:val="00817C7A"/>
    <w:rsid w:val="00817E5B"/>
    <w:rsid w:val="008203EE"/>
    <w:rsid w:val="00820A7F"/>
    <w:rsid w:val="00820AB0"/>
    <w:rsid w:val="0082162B"/>
    <w:rsid w:val="00821AED"/>
    <w:rsid w:val="00822184"/>
    <w:rsid w:val="0082281E"/>
    <w:rsid w:val="00823732"/>
    <w:rsid w:val="00823DA9"/>
    <w:rsid w:val="00824149"/>
    <w:rsid w:val="00824755"/>
    <w:rsid w:val="008265B1"/>
    <w:rsid w:val="008267DC"/>
    <w:rsid w:val="008324A5"/>
    <w:rsid w:val="008339E3"/>
    <w:rsid w:val="00834604"/>
    <w:rsid w:val="00834A6D"/>
    <w:rsid w:val="008350EE"/>
    <w:rsid w:val="0083538B"/>
    <w:rsid w:val="00837662"/>
    <w:rsid w:val="0084105A"/>
    <w:rsid w:val="00845E80"/>
    <w:rsid w:val="0084763A"/>
    <w:rsid w:val="00847BBD"/>
    <w:rsid w:val="00850BBB"/>
    <w:rsid w:val="00850E2D"/>
    <w:rsid w:val="00851000"/>
    <w:rsid w:val="008519E3"/>
    <w:rsid w:val="00852621"/>
    <w:rsid w:val="00853B09"/>
    <w:rsid w:val="00854802"/>
    <w:rsid w:val="00854A4F"/>
    <w:rsid w:val="00856127"/>
    <w:rsid w:val="008566EC"/>
    <w:rsid w:val="00856898"/>
    <w:rsid w:val="0085698E"/>
    <w:rsid w:val="008571AD"/>
    <w:rsid w:val="00857756"/>
    <w:rsid w:val="00857908"/>
    <w:rsid w:val="008606D0"/>
    <w:rsid w:val="00860820"/>
    <w:rsid w:val="00860D01"/>
    <w:rsid w:val="00862133"/>
    <w:rsid w:val="00862701"/>
    <w:rsid w:val="0086528E"/>
    <w:rsid w:val="00866F2D"/>
    <w:rsid w:val="008672D8"/>
    <w:rsid w:val="00867D0B"/>
    <w:rsid w:val="00867F46"/>
    <w:rsid w:val="00870B46"/>
    <w:rsid w:val="00870C6A"/>
    <w:rsid w:val="00870E37"/>
    <w:rsid w:val="00873320"/>
    <w:rsid w:val="008733A6"/>
    <w:rsid w:val="00873776"/>
    <w:rsid w:val="008740C8"/>
    <w:rsid w:val="00874665"/>
    <w:rsid w:val="008765A4"/>
    <w:rsid w:val="008768CA"/>
    <w:rsid w:val="00876AFB"/>
    <w:rsid w:val="008773D4"/>
    <w:rsid w:val="00877EF9"/>
    <w:rsid w:val="00880559"/>
    <w:rsid w:val="00880FF7"/>
    <w:rsid w:val="008811ED"/>
    <w:rsid w:val="00881CEB"/>
    <w:rsid w:val="00882AE0"/>
    <w:rsid w:val="00882C69"/>
    <w:rsid w:val="00884F4E"/>
    <w:rsid w:val="00886422"/>
    <w:rsid w:val="00887655"/>
    <w:rsid w:val="00887C52"/>
    <w:rsid w:val="008908C2"/>
    <w:rsid w:val="008916F0"/>
    <w:rsid w:val="00891E1D"/>
    <w:rsid w:val="00892E85"/>
    <w:rsid w:val="00893663"/>
    <w:rsid w:val="00893864"/>
    <w:rsid w:val="00894069"/>
    <w:rsid w:val="00895302"/>
    <w:rsid w:val="00896DEB"/>
    <w:rsid w:val="00896F64"/>
    <w:rsid w:val="00897A4E"/>
    <w:rsid w:val="00897D42"/>
    <w:rsid w:val="008A07BA"/>
    <w:rsid w:val="008A08FA"/>
    <w:rsid w:val="008A15D5"/>
    <w:rsid w:val="008A17D8"/>
    <w:rsid w:val="008A1A06"/>
    <w:rsid w:val="008A203C"/>
    <w:rsid w:val="008A27FC"/>
    <w:rsid w:val="008A2D12"/>
    <w:rsid w:val="008A3049"/>
    <w:rsid w:val="008A3557"/>
    <w:rsid w:val="008A3712"/>
    <w:rsid w:val="008A4BD7"/>
    <w:rsid w:val="008A4DD3"/>
    <w:rsid w:val="008A6D78"/>
    <w:rsid w:val="008A7180"/>
    <w:rsid w:val="008A7BEF"/>
    <w:rsid w:val="008B192A"/>
    <w:rsid w:val="008B39E4"/>
    <w:rsid w:val="008B44F1"/>
    <w:rsid w:val="008B49F8"/>
    <w:rsid w:val="008B526F"/>
    <w:rsid w:val="008B5306"/>
    <w:rsid w:val="008B681A"/>
    <w:rsid w:val="008B6CFA"/>
    <w:rsid w:val="008B73DE"/>
    <w:rsid w:val="008B755C"/>
    <w:rsid w:val="008B7B40"/>
    <w:rsid w:val="008C0E06"/>
    <w:rsid w:val="008C1A63"/>
    <w:rsid w:val="008C20F7"/>
    <w:rsid w:val="008C35C7"/>
    <w:rsid w:val="008C3F92"/>
    <w:rsid w:val="008C42B8"/>
    <w:rsid w:val="008C5F7E"/>
    <w:rsid w:val="008C630B"/>
    <w:rsid w:val="008C72B0"/>
    <w:rsid w:val="008C7888"/>
    <w:rsid w:val="008D05CE"/>
    <w:rsid w:val="008D0839"/>
    <w:rsid w:val="008D152A"/>
    <w:rsid w:val="008D1CD5"/>
    <w:rsid w:val="008D2258"/>
    <w:rsid w:val="008D41A7"/>
    <w:rsid w:val="008D467A"/>
    <w:rsid w:val="008D5AA8"/>
    <w:rsid w:val="008D760B"/>
    <w:rsid w:val="008D7F4B"/>
    <w:rsid w:val="008E131E"/>
    <w:rsid w:val="008E185B"/>
    <w:rsid w:val="008E278B"/>
    <w:rsid w:val="008E345E"/>
    <w:rsid w:val="008E39A9"/>
    <w:rsid w:val="008E3B19"/>
    <w:rsid w:val="008E412B"/>
    <w:rsid w:val="008E457E"/>
    <w:rsid w:val="008E79A5"/>
    <w:rsid w:val="008F0F2E"/>
    <w:rsid w:val="008F2039"/>
    <w:rsid w:val="008F2BF7"/>
    <w:rsid w:val="008F2E9A"/>
    <w:rsid w:val="008F4C67"/>
    <w:rsid w:val="008F4F70"/>
    <w:rsid w:val="008F6E62"/>
    <w:rsid w:val="00901335"/>
    <w:rsid w:val="0090187C"/>
    <w:rsid w:val="009024E8"/>
    <w:rsid w:val="0090271F"/>
    <w:rsid w:val="00902DB9"/>
    <w:rsid w:val="0090466A"/>
    <w:rsid w:val="00904715"/>
    <w:rsid w:val="009062D3"/>
    <w:rsid w:val="00907DD2"/>
    <w:rsid w:val="00910114"/>
    <w:rsid w:val="00911A3A"/>
    <w:rsid w:val="00911A8B"/>
    <w:rsid w:val="00911DEA"/>
    <w:rsid w:val="0091282B"/>
    <w:rsid w:val="00912CD4"/>
    <w:rsid w:val="00914072"/>
    <w:rsid w:val="00914ACA"/>
    <w:rsid w:val="00917ABE"/>
    <w:rsid w:val="0092024A"/>
    <w:rsid w:val="00920A69"/>
    <w:rsid w:val="00921D93"/>
    <w:rsid w:val="00921F58"/>
    <w:rsid w:val="00922DC1"/>
    <w:rsid w:val="0092322B"/>
    <w:rsid w:val="00924D2C"/>
    <w:rsid w:val="00925438"/>
    <w:rsid w:val="0092657D"/>
    <w:rsid w:val="0092672F"/>
    <w:rsid w:val="00926939"/>
    <w:rsid w:val="00927F80"/>
    <w:rsid w:val="00930348"/>
    <w:rsid w:val="00931098"/>
    <w:rsid w:val="00931360"/>
    <w:rsid w:val="00931AF4"/>
    <w:rsid w:val="009329B6"/>
    <w:rsid w:val="00933867"/>
    <w:rsid w:val="009338FD"/>
    <w:rsid w:val="00933F83"/>
    <w:rsid w:val="00936071"/>
    <w:rsid w:val="00936FBF"/>
    <w:rsid w:val="00940212"/>
    <w:rsid w:val="00941382"/>
    <w:rsid w:val="00941533"/>
    <w:rsid w:val="0094197F"/>
    <w:rsid w:val="00941D1C"/>
    <w:rsid w:val="009421AE"/>
    <w:rsid w:val="00942E6A"/>
    <w:rsid w:val="00942EC2"/>
    <w:rsid w:val="00945B30"/>
    <w:rsid w:val="00946B40"/>
    <w:rsid w:val="0094798C"/>
    <w:rsid w:val="009507DC"/>
    <w:rsid w:val="0095082F"/>
    <w:rsid w:val="00952071"/>
    <w:rsid w:val="00952A0E"/>
    <w:rsid w:val="00953026"/>
    <w:rsid w:val="0095306B"/>
    <w:rsid w:val="0095382B"/>
    <w:rsid w:val="00953F84"/>
    <w:rsid w:val="009541E5"/>
    <w:rsid w:val="0095431B"/>
    <w:rsid w:val="00955470"/>
    <w:rsid w:val="00955E0D"/>
    <w:rsid w:val="0095664E"/>
    <w:rsid w:val="00956A9D"/>
    <w:rsid w:val="00956B8C"/>
    <w:rsid w:val="00957D2B"/>
    <w:rsid w:val="00957E6F"/>
    <w:rsid w:val="00961922"/>
    <w:rsid w:val="00961B32"/>
    <w:rsid w:val="00962174"/>
    <w:rsid w:val="0096294B"/>
    <w:rsid w:val="0096408F"/>
    <w:rsid w:val="00964344"/>
    <w:rsid w:val="009656AD"/>
    <w:rsid w:val="009658F8"/>
    <w:rsid w:val="00966C5D"/>
    <w:rsid w:val="009709BE"/>
    <w:rsid w:val="00970DB3"/>
    <w:rsid w:val="00971212"/>
    <w:rsid w:val="00973507"/>
    <w:rsid w:val="009738F6"/>
    <w:rsid w:val="00974940"/>
    <w:rsid w:val="00974B05"/>
    <w:rsid w:val="00974BB0"/>
    <w:rsid w:val="009750AE"/>
    <w:rsid w:val="009752FA"/>
    <w:rsid w:val="00975E20"/>
    <w:rsid w:val="0097702E"/>
    <w:rsid w:val="009777CF"/>
    <w:rsid w:val="00980BA3"/>
    <w:rsid w:val="00981E97"/>
    <w:rsid w:val="0098205E"/>
    <w:rsid w:val="00982123"/>
    <w:rsid w:val="00983387"/>
    <w:rsid w:val="00983768"/>
    <w:rsid w:val="00983F29"/>
    <w:rsid w:val="00984778"/>
    <w:rsid w:val="00984CEB"/>
    <w:rsid w:val="009851DF"/>
    <w:rsid w:val="009859BF"/>
    <w:rsid w:val="00985DC2"/>
    <w:rsid w:val="009871BA"/>
    <w:rsid w:val="00987366"/>
    <w:rsid w:val="009877F1"/>
    <w:rsid w:val="00987DD0"/>
    <w:rsid w:val="00990061"/>
    <w:rsid w:val="00990913"/>
    <w:rsid w:val="00991A07"/>
    <w:rsid w:val="00991EA8"/>
    <w:rsid w:val="009929F6"/>
    <w:rsid w:val="00993931"/>
    <w:rsid w:val="00993EA1"/>
    <w:rsid w:val="00993EBD"/>
    <w:rsid w:val="009951D6"/>
    <w:rsid w:val="00995433"/>
    <w:rsid w:val="00995C57"/>
    <w:rsid w:val="00996146"/>
    <w:rsid w:val="00996165"/>
    <w:rsid w:val="009968D4"/>
    <w:rsid w:val="009A0AF3"/>
    <w:rsid w:val="009A1A7C"/>
    <w:rsid w:val="009A1BC0"/>
    <w:rsid w:val="009A1E95"/>
    <w:rsid w:val="009A22A2"/>
    <w:rsid w:val="009A36A2"/>
    <w:rsid w:val="009A3D14"/>
    <w:rsid w:val="009A443C"/>
    <w:rsid w:val="009A50C5"/>
    <w:rsid w:val="009A7164"/>
    <w:rsid w:val="009A7362"/>
    <w:rsid w:val="009A7F1A"/>
    <w:rsid w:val="009B07CD"/>
    <w:rsid w:val="009B113E"/>
    <w:rsid w:val="009B16DE"/>
    <w:rsid w:val="009B2074"/>
    <w:rsid w:val="009B49A1"/>
    <w:rsid w:val="009B4C32"/>
    <w:rsid w:val="009B6E5C"/>
    <w:rsid w:val="009B70A3"/>
    <w:rsid w:val="009B73A2"/>
    <w:rsid w:val="009C03D7"/>
    <w:rsid w:val="009C0A19"/>
    <w:rsid w:val="009C1233"/>
    <w:rsid w:val="009C19E9"/>
    <w:rsid w:val="009C2148"/>
    <w:rsid w:val="009C2E96"/>
    <w:rsid w:val="009C3AE5"/>
    <w:rsid w:val="009C407E"/>
    <w:rsid w:val="009C4235"/>
    <w:rsid w:val="009C427D"/>
    <w:rsid w:val="009C4B6F"/>
    <w:rsid w:val="009C58C7"/>
    <w:rsid w:val="009C720C"/>
    <w:rsid w:val="009C791C"/>
    <w:rsid w:val="009D0363"/>
    <w:rsid w:val="009D07C2"/>
    <w:rsid w:val="009D0CD3"/>
    <w:rsid w:val="009D13CA"/>
    <w:rsid w:val="009D1CCF"/>
    <w:rsid w:val="009D2048"/>
    <w:rsid w:val="009D2DA6"/>
    <w:rsid w:val="009D338E"/>
    <w:rsid w:val="009D3714"/>
    <w:rsid w:val="009D455A"/>
    <w:rsid w:val="009D4FAF"/>
    <w:rsid w:val="009D5E99"/>
    <w:rsid w:val="009D63AB"/>
    <w:rsid w:val="009D6F47"/>
    <w:rsid w:val="009D703A"/>
    <w:rsid w:val="009D75E4"/>
    <w:rsid w:val="009D7755"/>
    <w:rsid w:val="009E03EA"/>
    <w:rsid w:val="009E079A"/>
    <w:rsid w:val="009E1A17"/>
    <w:rsid w:val="009E2A02"/>
    <w:rsid w:val="009E2AA6"/>
    <w:rsid w:val="009E3C02"/>
    <w:rsid w:val="009E3D1A"/>
    <w:rsid w:val="009E44ED"/>
    <w:rsid w:val="009E594F"/>
    <w:rsid w:val="009E747C"/>
    <w:rsid w:val="009E79BE"/>
    <w:rsid w:val="009F07C1"/>
    <w:rsid w:val="009F09B8"/>
    <w:rsid w:val="009F0F01"/>
    <w:rsid w:val="009F10CA"/>
    <w:rsid w:val="009F14A6"/>
    <w:rsid w:val="009F1F82"/>
    <w:rsid w:val="009F273D"/>
    <w:rsid w:val="009F2F08"/>
    <w:rsid w:val="009F312F"/>
    <w:rsid w:val="009F3F28"/>
    <w:rsid w:val="009F4C6A"/>
    <w:rsid w:val="009F4FAA"/>
    <w:rsid w:val="009F682B"/>
    <w:rsid w:val="009F7BE7"/>
    <w:rsid w:val="009F7E84"/>
    <w:rsid w:val="00A00AF4"/>
    <w:rsid w:val="00A02188"/>
    <w:rsid w:val="00A02438"/>
    <w:rsid w:val="00A02960"/>
    <w:rsid w:val="00A03882"/>
    <w:rsid w:val="00A03B42"/>
    <w:rsid w:val="00A04D23"/>
    <w:rsid w:val="00A04E4C"/>
    <w:rsid w:val="00A05637"/>
    <w:rsid w:val="00A05AB4"/>
    <w:rsid w:val="00A05DE2"/>
    <w:rsid w:val="00A067FE"/>
    <w:rsid w:val="00A06C59"/>
    <w:rsid w:val="00A10F02"/>
    <w:rsid w:val="00A11888"/>
    <w:rsid w:val="00A12025"/>
    <w:rsid w:val="00A133BD"/>
    <w:rsid w:val="00A14E25"/>
    <w:rsid w:val="00A15EA4"/>
    <w:rsid w:val="00A15FB2"/>
    <w:rsid w:val="00A204CA"/>
    <w:rsid w:val="00A207D2"/>
    <w:rsid w:val="00A212CA"/>
    <w:rsid w:val="00A215F6"/>
    <w:rsid w:val="00A21767"/>
    <w:rsid w:val="00A220DD"/>
    <w:rsid w:val="00A236C3"/>
    <w:rsid w:val="00A23966"/>
    <w:rsid w:val="00A23AC0"/>
    <w:rsid w:val="00A242F5"/>
    <w:rsid w:val="00A24583"/>
    <w:rsid w:val="00A25372"/>
    <w:rsid w:val="00A255B0"/>
    <w:rsid w:val="00A25A22"/>
    <w:rsid w:val="00A25DFA"/>
    <w:rsid w:val="00A26593"/>
    <w:rsid w:val="00A300A0"/>
    <w:rsid w:val="00A30D06"/>
    <w:rsid w:val="00A30E3E"/>
    <w:rsid w:val="00A31AB2"/>
    <w:rsid w:val="00A31D17"/>
    <w:rsid w:val="00A32493"/>
    <w:rsid w:val="00A32E13"/>
    <w:rsid w:val="00A35830"/>
    <w:rsid w:val="00A35AB3"/>
    <w:rsid w:val="00A35E03"/>
    <w:rsid w:val="00A3690E"/>
    <w:rsid w:val="00A37D9B"/>
    <w:rsid w:val="00A41503"/>
    <w:rsid w:val="00A415AA"/>
    <w:rsid w:val="00A4169D"/>
    <w:rsid w:val="00A42306"/>
    <w:rsid w:val="00A423AE"/>
    <w:rsid w:val="00A43A2E"/>
    <w:rsid w:val="00A44AE9"/>
    <w:rsid w:val="00A45665"/>
    <w:rsid w:val="00A46A4A"/>
    <w:rsid w:val="00A46D15"/>
    <w:rsid w:val="00A50FCA"/>
    <w:rsid w:val="00A51F4F"/>
    <w:rsid w:val="00A52986"/>
    <w:rsid w:val="00A52CC6"/>
    <w:rsid w:val="00A53374"/>
    <w:rsid w:val="00A53724"/>
    <w:rsid w:val="00A53755"/>
    <w:rsid w:val="00A54875"/>
    <w:rsid w:val="00A55549"/>
    <w:rsid w:val="00A566A2"/>
    <w:rsid w:val="00A57505"/>
    <w:rsid w:val="00A62BFC"/>
    <w:rsid w:val="00A62F71"/>
    <w:rsid w:val="00A63599"/>
    <w:rsid w:val="00A63D2E"/>
    <w:rsid w:val="00A6496B"/>
    <w:rsid w:val="00A64C1E"/>
    <w:rsid w:val="00A64F7B"/>
    <w:rsid w:val="00A65425"/>
    <w:rsid w:val="00A65C1F"/>
    <w:rsid w:val="00A66990"/>
    <w:rsid w:val="00A678BB"/>
    <w:rsid w:val="00A7065B"/>
    <w:rsid w:val="00A70795"/>
    <w:rsid w:val="00A70B4E"/>
    <w:rsid w:val="00A718DA"/>
    <w:rsid w:val="00A7247E"/>
    <w:rsid w:val="00A72B80"/>
    <w:rsid w:val="00A735B9"/>
    <w:rsid w:val="00A743AC"/>
    <w:rsid w:val="00A745AE"/>
    <w:rsid w:val="00A74826"/>
    <w:rsid w:val="00A74C06"/>
    <w:rsid w:val="00A75305"/>
    <w:rsid w:val="00A753E1"/>
    <w:rsid w:val="00A75493"/>
    <w:rsid w:val="00A7587E"/>
    <w:rsid w:val="00A77F59"/>
    <w:rsid w:val="00A80334"/>
    <w:rsid w:val="00A80DB8"/>
    <w:rsid w:val="00A81818"/>
    <w:rsid w:val="00A81D4E"/>
    <w:rsid w:val="00A82346"/>
    <w:rsid w:val="00A825BF"/>
    <w:rsid w:val="00A845B8"/>
    <w:rsid w:val="00A85792"/>
    <w:rsid w:val="00A85BB3"/>
    <w:rsid w:val="00A85D61"/>
    <w:rsid w:val="00A86F9E"/>
    <w:rsid w:val="00A87209"/>
    <w:rsid w:val="00A879D3"/>
    <w:rsid w:val="00A902C7"/>
    <w:rsid w:val="00A92644"/>
    <w:rsid w:val="00A930A8"/>
    <w:rsid w:val="00A952F0"/>
    <w:rsid w:val="00A954CF"/>
    <w:rsid w:val="00A954D8"/>
    <w:rsid w:val="00A9564C"/>
    <w:rsid w:val="00A9671C"/>
    <w:rsid w:val="00A9769E"/>
    <w:rsid w:val="00A97749"/>
    <w:rsid w:val="00A97F5F"/>
    <w:rsid w:val="00AA0E5A"/>
    <w:rsid w:val="00AA14AF"/>
    <w:rsid w:val="00AA1553"/>
    <w:rsid w:val="00AA3F79"/>
    <w:rsid w:val="00AA423E"/>
    <w:rsid w:val="00AA4494"/>
    <w:rsid w:val="00AA57EE"/>
    <w:rsid w:val="00AA6E7D"/>
    <w:rsid w:val="00AA7EC1"/>
    <w:rsid w:val="00AB00C3"/>
    <w:rsid w:val="00AB0409"/>
    <w:rsid w:val="00AB04C1"/>
    <w:rsid w:val="00AB0FA6"/>
    <w:rsid w:val="00AB1408"/>
    <w:rsid w:val="00AB163A"/>
    <w:rsid w:val="00AB17A0"/>
    <w:rsid w:val="00AB195A"/>
    <w:rsid w:val="00AB1A97"/>
    <w:rsid w:val="00AB2758"/>
    <w:rsid w:val="00AB27C6"/>
    <w:rsid w:val="00AB4F3D"/>
    <w:rsid w:val="00AB504B"/>
    <w:rsid w:val="00AB5737"/>
    <w:rsid w:val="00AB5A5A"/>
    <w:rsid w:val="00AB5A7E"/>
    <w:rsid w:val="00AB5F1B"/>
    <w:rsid w:val="00AB6EC0"/>
    <w:rsid w:val="00AB71C6"/>
    <w:rsid w:val="00AB72B9"/>
    <w:rsid w:val="00AB7EA2"/>
    <w:rsid w:val="00AB7ED2"/>
    <w:rsid w:val="00AC0234"/>
    <w:rsid w:val="00AC1E31"/>
    <w:rsid w:val="00AC26C2"/>
    <w:rsid w:val="00AC32F1"/>
    <w:rsid w:val="00AC3E63"/>
    <w:rsid w:val="00AC4320"/>
    <w:rsid w:val="00AC53D4"/>
    <w:rsid w:val="00AC53FE"/>
    <w:rsid w:val="00AC5D25"/>
    <w:rsid w:val="00AC68B0"/>
    <w:rsid w:val="00AC7831"/>
    <w:rsid w:val="00AD0C68"/>
    <w:rsid w:val="00AD0F1D"/>
    <w:rsid w:val="00AD2619"/>
    <w:rsid w:val="00AD2C08"/>
    <w:rsid w:val="00AD5427"/>
    <w:rsid w:val="00AD54D3"/>
    <w:rsid w:val="00AD5B72"/>
    <w:rsid w:val="00AD7EB7"/>
    <w:rsid w:val="00AE06A4"/>
    <w:rsid w:val="00AE095D"/>
    <w:rsid w:val="00AE0B40"/>
    <w:rsid w:val="00AE1098"/>
    <w:rsid w:val="00AE1871"/>
    <w:rsid w:val="00AE26C0"/>
    <w:rsid w:val="00AE2ACA"/>
    <w:rsid w:val="00AE32B8"/>
    <w:rsid w:val="00AE3430"/>
    <w:rsid w:val="00AE35AC"/>
    <w:rsid w:val="00AE4A32"/>
    <w:rsid w:val="00AE5998"/>
    <w:rsid w:val="00AE5A3F"/>
    <w:rsid w:val="00AE67B2"/>
    <w:rsid w:val="00AE68D0"/>
    <w:rsid w:val="00AE7394"/>
    <w:rsid w:val="00AE7935"/>
    <w:rsid w:val="00AF11FC"/>
    <w:rsid w:val="00AF1C7D"/>
    <w:rsid w:val="00AF20A6"/>
    <w:rsid w:val="00AF2778"/>
    <w:rsid w:val="00AF2987"/>
    <w:rsid w:val="00AF3563"/>
    <w:rsid w:val="00AF5934"/>
    <w:rsid w:val="00AF5FF9"/>
    <w:rsid w:val="00AF6272"/>
    <w:rsid w:val="00AF73ED"/>
    <w:rsid w:val="00B0013F"/>
    <w:rsid w:val="00B00179"/>
    <w:rsid w:val="00B002EA"/>
    <w:rsid w:val="00B024E5"/>
    <w:rsid w:val="00B02A76"/>
    <w:rsid w:val="00B03284"/>
    <w:rsid w:val="00B033FA"/>
    <w:rsid w:val="00B0343F"/>
    <w:rsid w:val="00B03E06"/>
    <w:rsid w:val="00B03E67"/>
    <w:rsid w:val="00B03F15"/>
    <w:rsid w:val="00B046A0"/>
    <w:rsid w:val="00B053AC"/>
    <w:rsid w:val="00B0571A"/>
    <w:rsid w:val="00B0648D"/>
    <w:rsid w:val="00B07AAA"/>
    <w:rsid w:val="00B105FB"/>
    <w:rsid w:val="00B10724"/>
    <w:rsid w:val="00B10754"/>
    <w:rsid w:val="00B108FD"/>
    <w:rsid w:val="00B11743"/>
    <w:rsid w:val="00B1192D"/>
    <w:rsid w:val="00B11CB0"/>
    <w:rsid w:val="00B11CED"/>
    <w:rsid w:val="00B141CC"/>
    <w:rsid w:val="00B15449"/>
    <w:rsid w:val="00B154C9"/>
    <w:rsid w:val="00B15627"/>
    <w:rsid w:val="00B15ADA"/>
    <w:rsid w:val="00B1608D"/>
    <w:rsid w:val="00B1608F"/>
    <w:rsid w:val="00B20900"/>
    <w:rsid w:val="00B22EFB"/>
    <w:rsid w:val="00B2397F"/>
    <w:rsid w:val="00B252B2"/>
    <w:rsid w:val="00B25786"/>
    <w:rsid w:val="00B2755F"/>
    <w:rsid w:val="00B27E81"/>
    <w:rsid w:val="00B30224"/>
    <w:rsid w:val="00B30ADA"/>
    <w:rsid w:val="00B331AE"/>
    <w:rsid w:val="00B34C41"/>
    <w:rsid w:val="00B359B7"/>
    <w:rsid w:val="00B36BDD"/>
    <w:rsid w:val="00B40C67"/>
    <w:rsid w:val="00B41CAC"/>
    <w:rsid w:val="00B42355"/>
    <w:rsid w:val="00B42667"/>
    <w:rsid w:val="00B444B8"/>
    <w:rsid w:val="00B44E37"/>
    <w:rsid w:val="00B45ACC"/>
    <w:rsid w:val="00B465AD"/>
    <w:rsid w:val="00B4746E"/>
    <w:rsid w:val="00B47A4D"/>
    <w:rsid w:val="00B47FD1"/>
    <w:rsid w:val="00B516BB"/>
    <w:rsid w:val="00B51B0A"/>
    <w:rsid w:val="00B5205D"/>
    <w:rsid w:val="00B528CB"/>
    <w:rsid w:val="00B52AFD"/>
    <w:rsid w:val="00B54665"/>
    <w:rsid w:val="00B5506A"/>
    <w:rsid w:val="00B55369"/>
    <w:rsid w:val="00B55FE7"/>
    <w:rsid w:val="00B567B0"/>
    <w:rsid w:val="00B56EBC"/>
    <w:rsid w:val="00B60645"/>
    <w:rsid w:val="00B61417"/>
    <w:rsid w:val="00B62989"/>
    <w:rsid w:val="00B633C3"/>
    <w:rsid w:val="00B6406E"/>
    <w:rsid w:val="00B642B6"/>
    <w:rsid w:val="00B654A9"/>
    <w:rsid w:val="00B65E42"/>
    <w:rsid w:val="00B6646D"/>
    <w:rsid w:val="00B66F9B"/>
    <w:rsid w:val="00B6737A"/>
    <w:rsid w:val="00B67832"/>
    <w:rsid w:val="00B701A0"/>
    <w:rsid w:val="00B70348"/>
    <w:rsid w:val="00B72CC9"/>
    <w:rsid w:val="00B73321"/>
    <w:rsid w:val="00B73B10"/>
    <w:rsid w:val="00B73C97"/>
    <w:rsid w:val="00B73D0C"/>
    <w:rsid w:val="00B74842"/>
    <w:rsid w:val="00B750C0"/>
    <w:rsid w:val="00B751DC"/>
    <w:rsid w:val="00B76DA4"/>
    <w:rsid w:val="00B7739C"/>
    <w:rsid w:val="00B8019B"/>
    <w:rsid w:val="00B82350"/>
    <w:rsid w:val="00B82DD7"/>
    <w:rsid w:val="00B82E5C"/>
    <w:rsid w:val="00B83F9A"/>
    <w:rsid w:val="00B84656"/>
    <w:rsid w:val="00B84B18"/>
    <w:rsid w:val="00B84E57"/>
    <w:rsid w:val="00B86A6B"/>
    <w:rsid w:val="00B8739B"/>
    <w:rsid w:val="00B87E65"/>
    <w:rsid w:val="00B904DB"/>
    <w:rsid w:val="00B91084"/>
    <w:rsid w:val="00B912B1"/>
    <w:rsid w:val="00B91DB0"/>
    <w:rsid w:val="00B923E3"/>
    <w:rsid w:val="00B92D6D"/>
    <w:rsid w:val="00B932FC"/>
    <w:rsid w:val="00B93CE2"/>
    <w:rsid w:val="00B96CCF"/>
    <w:rsid w:val="00B97C71"/>
    <w:rsid w:val="00B97CBC"/>
    <w:rsid w:val="00BA2233"/>
    <w:rsid w:val="00BA2ABC"/>
    <w:rsid w:val="00BA2BA8"/>
    <w:rsid w:val="00BA3230"/>
    <w:rsid w:val="00BA37B5"/>
    <w:rsid w:val="00BA3913"/>
    <w:rsid w:val="00BA3C63"/>
    <w:rsid w:val="00BA41CE"/>
    <w:rsid w:val="00BA601F"/>
    <w:rsid w:val="00BA6350"/>
    <w:rsid w:val="00BA695C"/>
    <w:rsid w:val="00BA6B3D"/>
    <w:rsid w:val="00BA7FDD"/>
    <w:rsid w:val="00BB06CA"/>
    <w:rsid w:val="00BB1117"/>
    <w:rsid w:val="00BB1993"/>
    <w:rsid w:val="00BB1AF7"/>
    <w:rsid w:val="00BB1D64"/>
    <w:rsid w:val="00BB5E22"/>
    <w:rsid w:val="00BB6E24"/>
    <w:rsid w:val="00BB7F92"/>
    <w:rsid w:val="00BC02B4"/>
    <w:rsid w:val="00BC136A"/>
    <w:rsid w:val="00BC175D"/>
    <w:rsid w:val="00BC1BBC"/>
    <w:rsid w:val="00BC1C99"/>
    <w:rsid w:val="00BC239D"/>
    <w:rsid w:val="00BC2D6C"/>
    <w:rsid w:val="00BC3A5F"/>
    <w:rsid w:val="00BC41B5"/>
    <w:rsid w:val="00BC456E"/>
    <w:rsid w:val="00BC4DE5"/>
    <w:rsid w:val="00BC5982"/>
    <w:rsid w:val="00BC5A4D"/>
    <w:rsid w:val="00BC5F52"/>
    <w:rsid w:val="00BC6D13"/>
    <w:rsid w:val="00BC7783"/>
    <w:rsid w:val="00BD04FB"/>
    <w:rsid w:val="00BD091C"/>
    <w:rsid w:val="00BD11C0"/>
    <w:rsid w:val="00BD1631"/>
    <w:rsid w:val="00BD1865"/>
    <w:rsid w:val="00BD234F"/>
    <w:rsid w:val="00BD2815"/>
    <w:rsid w:val="00BD31D3"/>
    <w:rsid w:val="00BD3346"/>
    <w:rsid w:val="00BD55FC"/>
    <w:rsid w:val="00BD6273"/>
    <w:rsid w:val="00BD67B1"/>
    <w:rsid w:val="00BD6B19"/>
    <w:rsid w:val="00BD74EE"/>
    <w:rsid w:val="00BE1600"/>
    <w:rsid w:val="00BE1D51"/>
    <w:rsid w:val="00BE2C8F"/>
    <w:rsid w:val="00BE5261"/>
    <w:rsid w:val="00BE7500"/>
    <w:rsid w:val="00BE7B3F"/>
    <w:rsid w:val="00BF0EB3"/>
    <w:rsid w:val="00BF178C"/>
    <w:rsid w:val="00BF17EA"/>
    <w:rsid w:val="00BF1C56"/>
    <w:rsid w:val="00BF1CF3"/>
    <w:rsid w:val="00BF296A"/>
    <w:rsid w:val="00BF4416"/>
    <w:rsid w:val="00BF449E"/>
    <w:rsid w:val="00BF46D7"/>
    <w:rsid w:val="00BF5561"/>
    <w:rsid w:val="00BF630D"/>
    <w:rsid w:val="00BF6EB6"/>
    <w:rsid w:val="00BF6F0E"/>
    <w:rsid w:val="00BF7C02"/>
    <w:rsid w:val="00BF7DBE"/>
    <w:rsid w:val="00C01F04"/>
    <w:rsid w:val="00C03C79"/>
    <w:rsid w:val="00C03D2D"/>
    <w:rsid w:val="00C040D2"/>
    <w:rsid w:val="00C042E6"/>
    <w:rsid w:val="00C04A1F"/>
    <w:rsid w:val="00C0584F"/>
    <w:rsid w:val="00C05AE4"/>
    <w:rsid w:val="00C06301"/>
    <w:rsid w:val="00C0678D"/>
    <w:rsid w:val="00C0697C"/>
    <w:rsid w:val="00C07B22"/>
    <w:rsid w:val="00C07D96"/>
    <w:rsid w:val="00C101C7"/>
    <w:rsid w:val="00C10DF1"/>
    <w:rsid w:val="00C11A39"/>
    <w:rsid w:val="00C12B51"/>
    <w:rsid w:val="00C12D2C"/>
    <w:rsid w:val="00C13DC1"/>
    <w:rsid w:val="00C15264"/>
    <w:rsid w:val="00C15795"/>
    <w:rsid w:val="00C16357"/>
    <w:rsid w:val="00C17978"/>
    <w:rsid w:val="00C2032B"/>
    <w:rsid w:val="00C2048D"/>
    <w:rsid w:val="00C20820"/>
    <w:rsid w:val="00C20E9C"/>
    <w:rsid w:val="00C20F6E"/>
    <w:rsid w:val="00C21501"/>
    <w:rsid w:val="00C230AE"/>
    <w:rsid w:val="00C235C7"/>
    <w:rsid w:val="00C23FA7"/>
    <w:rsid w:val="00C24650"/>
    <w:rsid w:val="00C2597A"/>
    <w:rsid w:val="00C25AAF"/>
    <w:rsid w:val="00C25F17"/>
    <w:rsid w:val="00C267B2"/>
    <w:rsid w:val="00C269A3"/>
    <w:rsid w:val="00C2738A"/>
    <w:rsid w:val="00C27752"/>
    <w:rsid w:val="00C27B36"/>
    <w:rsid w:val="00C311C2"/>
    <w:rsid w:val="00C31C47"/>
    <w:rsid w:val="00C32347"/>
    <w:rsid w:val="00C33079"/>
    <w:rsid w:val="00C330DF"/>
    <w:rsid w:val="00C333E9"/>
    <w:rsid w:val="00C34690"/>
    <w:rsid w:val="00C34A94"/>
    <w:rsid w:val="00C34F52"/>
    <w:rsid w:val="00C35336"/>
    <w:rsid w:val="00C354F8"/>
    <w:rsid w:val="00C35E25"/>
    <w:rsid w:val="00C36915"/>
    <w:rsid w:val="00C3692B"/>
    <w:rsid w:val="00C37FDE"/>
    <w:rsid w:val="00C41500"/>
    <w:rsid w:val="00C42782"/>
    <w:rsid w:val="00C42F00"/>
    <w:rsid w:val="00C43926"/>
    <w:rsid w:val="00C443E7"/>
    <w:rsid w:val="00C4443E"/>
    <w:rsid w:val="00C4478D"/>
    <w:rsid w:val="00C44FF8"/>
    <w:rsid w:val="00C46C01"/>
    <w:rsid w:val="00C47A66"/>
    <w:rsid w:val="00C47D2D"/>
    <w:rsid w:val="00C47F3D"/>
    <w:rsid w:val="00C51135"/>
    <w:rsid w:val="00C51D27"/>
    <w:rsid w:val="00C539C1"/>
    <w:rsid w:val="00C53EEB"/>
    <w:rsid w:val="00C54E2D"/>
    <w:rsid w:val="00C54E61"/>
    <w:rsid w:val="00C556FB"/>
    <w:rsid w:val="00C57059"/>
    <w:rsid w:val="00C571B2"/>
    <w:rsid w:val="00C614CA"/>
    <w:rsid w:val="00C614FA"/>
    <w:rsid w:val="00C61D04"/>
    <w:rsid w:val="00C62547"/>
    <w:rsid w:val="00C6309C"/>
    <w:rsid w:val="00C63220"/>
    <w:rsid w:val="00C6391F"/>
    <w:rsid w:val="00C64F82"/>
    <w:rsid w:val="00C65A89"/>
    <w:rsid w:val="00C65F6D"/>
    <w:rsid w:val="00C65FAE"/>
    <w:rsid w:val="00C66A08"/>
    <w:rsid w:val="00C7087A"/>
    <w:rsid w:val="00C709E8"/>
    <w:rsid w:val="00C72837"/>
    <w:rsid w:val="00C72FEF"/>
    <w:rsid w:val="00C73728"/>
    <w:rsid w:val="00C7458E"/>
    <w:rsid w:val="00C74A7B"/>
    <w:rsid w:val="00C74EFF"/>
    <w:rsid w:val="00C75635"/>
    <w:rsid w:val="00C7657F"/>
    <w:rsid w:val="00C768BB"/>
    <w:rsid w:val="00C76953"/>
    <w:rsid w:val="00C773BD"/>
    <w:rsid w:val="00C80DBD"/>
    <w:rsid w:val="00C81847"/>
    <w:rsid w:val="00C8235D"/>
    <w:rsid w:val="00C8253A"/>
    <w:rsid w:val="00C8368A"/>
    <w:rsid w:val="00C83A13"/>
    <w:rsid w:val="00C844E3"/>
    <w:rsid w:val="00C8560D"/>
    <w:rsid w:val="00C864F6"/>
    <w:rsid w:val="00C87B8D"/>
    <w:rsid w:val="00C9026E"/>
    <w:rsid w:val="00C903F3"/>
    <w:rsid w:val="00C9068C"/>
    <w:rsid w:val="00C90B11"/>
    <w:rsid w:val="00C91051"/>
    <w:rsid w:val="00C913CF"/>
    <w:rsid w:val="00C9285D"/>
    <w:rsid w:val="00C92967"/>
    <w:rsid w:val="00C93222"/>
    <w:rsid w:val="00C9499A"/>
    <w:rsid w:val="00C97DD9"/>
    <w:rsid w:val="00CA045C"/>
    <w:rsid w:val="00CA0C6F"/>
    <w:rsid w:val="00CA15B5"/>
    <w:rsid w:val="00CA160C"/>
    <w:rsid w:val="00CA2EDD"/>
    <w:rsid w:val="00CA38FD"/>
    <w:rsid w:val="00CA3D0C"/>
    <w:rsid w:val="00CA3E3F"/>
    <w:rsid w:val="00CA4CC4"/>
    <w:rsid w:val="00CA55A2"/>
    <w:rsid w:val="00CA6073"/>
    <w:rsid w:val="00CA654B"/>
    <w:rsid w:val="00CA6DFD"/>
    <w:rsid w:val="00CA7C3C"/>
    <w:rsid w:val="00CA7DD6"/>
    <w:rsid w:val="00CA7FB5"/>
    <w:rsid w:val="00CB08B8"/>
    <w:rsid w:val="00CB0E01"/>
    <w:rsid w:val="00CB1831"/>
    <w:rsid w:val="00CB192D"/>
    <w:rsid w:val="00CB20EE"/>
    <w:rsid w:val="00CB24EA"/>
    <w:rsid w:val="00CB474B"/>
    <w:rsid w:val="00CB6926"/>
    <w:rsid w:val="00CB6E8D"/>
    <w:rsid w:val="00CC05BA"/>
    <w:rsid w:val="00CC325B"/>
    <w:rsid w:val="00CC365E"/>
    <w:rsid w:val="00CC400A"/>
    <w:rsid w:val="00CC43A2"/>
    <w:rsid w:val="00CC4A80"/>
    <w:rsid w:val="00CD0001"/>
    <w:rsid w:val="00CD0243"/>
    <w:rsid w:val="00CD0BDC"/>
    <w:rsid w:val="00CD0E61"/>
    <w:rsid w:val="00CD1914"/>
    <w:rsid w:val="00CD1CFE"/>
    <w:rsid w:val="00CD3B77"/>
    <w:rsid w:val="00CD3C8B"/>
    <w:rsid w:val="00CD3E58"/>
    <w:rsid w:val="00CD3F2C"/>
    <w:rsid w:val="00CD4A61"/>
    <w:rsid w:val="00CD4A69"/>
    <w:rsid w:val="00CD4B8C"/>
    <w:rsid w:val="00CD4C7B"/>
    <w:rsid w:val="00CD53B1"/>
    <w:rsid w:val="00CD585A"/>
    <w:rsid w:val="00CD6310"/>
    <w:rsid w:val="00CD6435"/>
    <w:rsid w:val="00CD6FB9"/>
    <w:rsid w:val="00CD794B"/>
    <w:rsid w:val="00CE054B"/>
    <w:rsid w:val="00CE2AC0"/>
    <w:rsid w:val="00CE3213"/>
    <w:rsid w:val="00CE3BD1"/>
    <w:rsid w:val="00CE3E5A"/>
    <w:rsid w:val="00CE476C"/>
    <w:rsid w:val="00CE4949"/>
    <w:rsid w:val="00CE4AD0"/>
    <w:rsid w:val="00CE4B6F"/>
    <w:rsid w:val="00CE6B63"/>
    <w:rsid w:val="00CE7802"/>
    <w:rsid w:val="00CF002A"/>
    <w:rsid w:val="00CF07F5"/>
    <w:rsid w:val="00CF2C9F"/>
    <w:rsid w:val="00CF56CD"/>
    <w:rsid w:val="00CF5B76"/>
    <w:rsid w:val="00CF6D74"/>
    <w:rsid w:val="00CF77AE"/>
    <w:rsid w:val="00D00174"/>
    <w:rsid w:val="00D04103"/>
    <w:rsid w:val="00D048E7"/>
    <w:rsid w:val="00D05C9E"/>
    <w:rsid w:val="00D12EE1"/>
    <w:rsid w:val="00D133BA"/>
    <w:rsid w:val="00D13AB6"/>
    <w:rsid w:val="00D13B94"/>
    <w:rsid w:val="00D144D3"/>
    <w:rsid w:val="00D15857"/>
    <w:rsid w:val="00D159C3"/>
    <w:rsid w:val="00D15AEB"/>
    <w:rsid w:val="00D16F35"/>
    <w:rsid w:val="00D20104"/>
    <w:rsid w:val="00D20E7D"/>
    <w:rsid w:val="00D21C67"/>
    <w:rsid w:val="00D21C72"/>
    <w:rsid w:val="00D22430"/>
    <w:rsid w:val="00D23786"/>
    <w:rsid w:val="00D241BA"/>
    <w:rsid w:val="00D241C8"/>
    <w:rsid w:val="00D25079"/>
    <w:rsid w:val="00D267CF"/>
    <w:rsid w:val="00D26988"/>
    <w:rsid w:val="00D26AA2"/>
    <w:rsid w:val="00D27E3D"/>
    <w:rsid w:val="00D31342"/>
    <w:rsid w:val="00D3258F"/>
    <w:rsid w:val="00D33118"/>
    <w:rsid w:val="00D34B1E"/>
    <w:rsid w:val="00D35CBF"/>
    <w:rsid w:val="00D3619E"/>
    <w:rsid w:val="00D36876"/>
    <w:rsid w:val="00D402F5"/>
    <w:rsid w:val="00D41585"/>
    <w:rsid w:val="00D41F54"/>
    <w:rsid w:val="00D42844"/>
    <w:rsid w:val="00D43109"/>
    <w:rsid w:val="00D43312"/>
    <w:rsid w:val="00D44328"/>
    <w:rsid w:val="00D450E9"/>
    <w:rsid w:val="00D46401"/>
    <w:rsid w:val="00D46599"/>
    <w:rsid w:val="00D4743D"/>
    <w:rsid w:val="00D50DC7"/>
    <w:rsid w:val="00D50F9B"/>
    <w:rsid w:val="00D50FAB"/>
    <w:rsid w:val="00D52B57"/>
    <w:rsid w:val="00D548D7"/>
    <w:rsid w:val="00D54EF9"/>
    <w:rsid w:val="00D57B51"/>
    <w:rsid w:val="00D60BF1"/>
    <w:rsid w:val="00D61B6D"/>
    <w:rsid w:val="00D62541"/>
    <w:rsid w:val="00D62E82"/>
    <w:rsid w:val="00D63BB4"/>
    <w:rsid w:val="00D64B2D"/>
    <w:rsid w:val="00D652B8"/>
    <w:rsid w:val="00D66F34"/>
    <w:rsid w:val="00D679C7"/>
    <w:rsid w:val="00D738D6"/>
    <w:rsid w:val="00D73D5E"/>
    <w:rsid w:val="00D73EBA"/>
    <w:rsid w:val="00D742F4"/>
    <w:rsid w:val="00D75638"/>
    <w:rsid w:val="00D80795"/>
    <w:rsid w:val="00D80F5E"/>
    <w:rsid w:val="00D8229E"/>
    <w:rsid w:val="00D840F9"/>
    <w:rsid w:val="00D8677C"/>
    <w:rsid w:val="00D8694E"/>
    <w:rsid w:val="00D86D9D"/>
    <w:rsid w:val="00D870B2"/>
    <w:rsid w:val="00D87712"/>
    <w:rsid w:val="00D87A08"/>
    <w:rsid w:val="00D87E00"/>
    <w:rsid w:val="00D9134D"/>
    <w:rsid w:val="00D91575"/>
    <w:rsid w:val="00D918AB"/>
    <w:rsid w:val="00D91BCA"/>
    <w:rsid w:val="00D92353"/>
    <w:rsid w:val="00D955A6"/>
    <w:rsid w:val="00D95AF8"/>
    <w:rsid w:val="00D95F4A"/>
    <w:rsid w:val="00D96007"/>
    <w:rsid w:val="00D964F4"/>
    <w:rsid w:val="00D96D11"/>
    <w:rsid w:val="00D97F7F"/>
    <w:rsid w:val="00DA0270"/>
    <w:rsid w:val="00DA046B"/>
    <w:rsid w:val="00DA0867"/>
    <w:rsid w:val="00DA0AA7"/>
    <w:rsid w:val="00DA1584"/>
    <w:rsid w:val="00DA1E58"/>
    <w:rsid w:val="00DA2930"/>
    <w:rsid w:val="00DA4396"/>
    <w:rsid w:val="00DA4533"/>
    <w:rsid w:val="00DA5616"/>
    <w:rsid w:val="00DA5B59"/>
    <w:rsid w:val="00DA5CBB"/>
    <w:rsid w:val="00DA5F98"/>
    <w:rsid w:val="00DA6ED3"/>
    <w:rsid w:val="00DA7449"/>
    <w:rsid w:val="00DA7A03"/>
    <w:rsid w:val="00DA7C02"/>
    <w:rsid w:val="00DA7EE2"/>
    <w:rsid w:val="00DB033E"/>
    <w:rsid w:val="00DB1818"/>
    <w:rsid w:val="00DB276F"/>
    <w:rsid w:val="00DB2B5D"/>
    <w:rsid w:val="00DB4271"/>
    <w:rsid w:val="00DB4BA8"/>
    <w:rsid w:val="00DB6E8D"/>
    <w:rsid w:val="00DB72F8"/>
    <w:rsid w:val="00DC0751"/>
    <w:rsid w:val="00DC17FD"/>
    <w:rsid w:val="00DC309B"/>
    <w:rsid w:val="00DC41E9"/>
    <w:rsid w:val="00DC4DA2"/>
    <w:rsid w:val="00DC50B4"/>
    <w:rsid w:val="00DC5F65"/>
    <w:rsid w:val="00DC7854"/>
    <w:rsid w:val="00DD06F0"/>
    <w:rsid w:val="00DD102D"/>
    <w:rsid w:val="00DD1C6B"/>
    <w:rsid w:val="00DD43BA"/>
    <w:rsid w:val="00DD70FA"/>
    <w:rsid w:val="00DD722F"/>
    <w:rsid w:val="00DE0980"/>
    <w:rsid w:val="00DE0D91"/>
    <w:rsid w:val="00DE1529"/>
    <w:rsid w:val="00DE1695"/>
    <w:rsid w:val="00DE17D1"/>
    <w:rsid w:val="00DE2D2A"/>
    <w:rsid w:val="00DE2DEE"/>
    <w:rsid w:val="00DE44B0"/>
    <w:rsid w:val="00DE4A98"/>
    <w:rsid w:val="00DE4B8E"/>
    <w:rsid w:val="00DE56A5"/>
    <w:rsid w:val="00DE6165"/>
    <w:rsid w:val="00DF08B7"/>
    <w:rsid w:val="00DF0AFA"/>
    <w:rsid w:val="00DF0F60"/>
    <w:rsid w:val="00DF23B6"/>
    <w:rsid w:val="00DF2549"/>
    <w:rsid w:val="00DF25A8"/>
    <w:rsid w:val="00DF2B7B"/>
    <w:rsid w:val="00DF4786"/>
    <w:rsid w:val="00DF5B0C"/>
    <w:rsid w:val="00DF61A7"/>
    <w:rsid w:val="00DF72FF"/>
    <w:rsid w:val="00E02388"/>
    <w:rsid w:val="00E02F6A"/>
    <w:rsid w:val="00E03198"/>
    <w:rsid w:val="00E03A46"/>
    <w:rsid w:val="00E03F18"/>
    <w:rsid w:val="00E040FD"/>
    <w:rsid w:val="00E0415B"/>
    <w:rsid w:val="00E041F3"/>
    <w:rsid w:val="00E05817"/>
    <w:rsid w:val="00E05969"/>
    <w:rsid w:val="00E06135"/>
    <w:rsid w:val="00E062E3"/>
    <w:rsid w:val="00E074C7"/>
    <w:rsid w:val="00E113C0"/>
    <w:rsid w:val="00E13217"/>
    <w:rsid w:val="00E13667"/>
    <w:rsid w:val="00E157BC"/>
    <w:rsid w:val="00E15E47"/>
    <w:rsid w:val="00E1766C"/>
    <w:rsid w:val="00E222C2"/>
    <w:rsid w:val="00E22B78"/>
    <w:rsid w:val="00E23136"/>
    <w:rsid w:val="00E23537"/>
    <w:rsid w:val="00E23EC4"/>
    <w:rsid w:val="00E25BEF"/>
    <w:rsid w:val="00E25C19"/>
    <w:rsid w:val="00E26921"/>
    <w:rsid w:val="00E26F9D"/>
    <w:rsid w:val="00E2799B"/>
    <w:rsid w:val="00E27E3A"/>
    <w:rsid w:val="00E307FC"/>
    <w:rsid w:val="00E30A54"/>
    <w:rsid w:val="00E31309"/>
    <w:rsid w:val="00E313B9"/>
    <w:rsid w:val="00E31932"/>
    <w:rsid w:val="00E31E89"/>
    <w:rsid w:val="00E32AAC"/>
    <w:rsid w:val="00E32D86"/>
    <w:rsid w:val="00E33147"/>
    <w:rsid w:val="00E34168"/>
    <w:rsid w:val="00E35793"/>
    <w:rsid w:val="00E35887"/>
    <w:rsid w:val="00E36154"/>
    <w:rsid w:val="00E36407"/>
    <w:rsid w:val="00E4010F"/>
    <w:rsid w:val="00E4026E"/>
    <w:rsid w:val="00E40E41"/>
    <w:rsid w:val="00E42D93"/>
    <w:rsid w:val="00E447C9"/>
    <w:rsid w:val="00E448A1"/>
    <w:rsid w:val="00E44B83"/>
    <w:rsid w:val="00E4673B"/>
    <w:rsid w:val="00E50281"/>
    <w:rsid w:val="00E50ADB"/>
    <w:rsid w:val="00E50F6F"/>
    <w:rsid w:val="00E5137D"/>
    <w:rsid w:val="00E51DC4"/>
    <w:rsid w:val="00E539D7"/>
    <w:rsid w:val="00E5423C"/>
    <w:rsid w:val="00E54361"/>
    <w:rsid w:val="00E546AB"/>
    <w:rsid w:val="00E54E03"/>
    <w:rsid w:val="00E554B0"/>
    <w:rsid w:val="00E55F83"/>
    <w:rsid w:val="00E5615F"/>
    <w:rsid w:val="00E56EEF"/>
    <w:rsid w:val="00E57680"/>
    <w:rsid w:val="00E608B7"/>
    <w:rsid w:val="00E60CAF"/>
    <w:rsid w:val="00E61B39"/>
    <w:rsid w:val="00E62835"/>
    <w:rsid w:val="00E633DC"/>
    <w:rsid w:val="00E64523"/>
    <w:rsid w:val="00E6528D"/>
    <w:rsid w:val="00E6552A"/>
    <w:rsid w:val="00E65E10"/>
    <w:rsid w:val="00E6683D"/>
    <w:rsid w:val="00E702A2"/>
    <w:rsid w:val="00E7041F"/>
    <w:rsid w:val="00E70A06"/>
    <w:rsid w:val="00E73610"/>
    <w:rsid w:val="00E73923"/>
    <w:rsid w:val="00E73BB1"/>
    <w:rsid w:val="00E751E7"/>
    <w:rsid w:val="00E755BD"/>
    <w:rsid w:val="00E7565D"/>
    <w:rsid w:val="00E75803"/>
    <w:rsid w:val="00E76317"/>
    <w:rsid w:val="00E76946"/>
    <w:rsid w:val="00E769AC"/>
    <w:rsid w:val="00E76BBA"/>
    <w:rsid w:val="00E772AD"/>
    <w:rsid w:val="00E77645"/>
    <w:rsid w:val="00E77AE3"/>
    <w:rsid w:val="00E77E21"/>
    <w:rsid w:val="00E80AC8"/>
    <w:rsid w:val="00E80EB2"/>
    <w:rsid w:val="00E810BF"/>
    <w:rsid w:val="00E81C6C"/>
    <w:rsid w:val="00E82646"/>
    <w:rsid w:val="00E83697"/>
    <w:rsid w:val="00E83810"/>
    <w:rsid w:val="00E83B8C"/>
    <w:rsid w:val="00E854D4"/>
    <w:rsid w:val="00E85899"/>
    <w:rsid w:val="00E858CD"/>
    <w:rsid w:val="00E86F18"/>
    <w:rsid w:val="00E870A0"/>
    <w:rsid w:val="00E872F2"/>
    <w:rsid w:val="00E911AC"/>
    <w:rsid w:val="00E91294"/>
    <w:rsid w:val="00E9135C"/>
    <w:rsid w:val="00E91487"/>
    <w:rsid w:val="00E91DDC"/>
    <w:rsid w:val="00E9203B"/>
    <w:rsid w:val="00E925C9"/>
    <w:rsid w:val="00E9444B"/>
    <w:rsid w:val="00E94534"/>
    <w:rsid w:val="00E94C85"/>
    <w:rsid w:val="00E94CF6"/>
    <w:rsid w:val="00E9548F"/>
    <w:rsid w:val="00E966F3"/>
    <w:rsid w:val="00EA0AAF"/>
    <w:rsid w:val="00EA1DC3"/>
    <w:rsid w:val="00EA1ED6"/>
    <w:rsid w:val="00EA20F0"/>
    <w:rsid w:val="00EA26EF"/>
    <w:rsid w:val="00EA3665"/>
    <w:rsid w:val="00EA3A61"/>
    <w:rsid w:val="00EA3B22"/>
    <w:rsid w:val="00EA4092"/>
    <w:rsid w:val="00EA5174"/>
    <w:rsid w:val="00EA6CB4"/>
    <w:rsid w:val="00EA6E76"/>
    <w:rsid w:val="00EA7C0B"/>
    <w:rsid w:val="00EB03BB"/>
    <w:rsid w:val="00EB1367"/>
    <w:rsid w:val="00EB16AC"/>
    <w:rsid w:val="00EB1842"/>
    <w:rsid w:val="00EB1868"/>
    <w:rsid w:val="00EB21FD"/>
    <w:rsid w:val="00EB2AF5"/>
    <w:rsid w:val="00EB30D2"/>
    <w:rsid w:val="00EB4566"/>
    <w:rsid w:val="00EB4E5D"/>
    <w:rsid w:val="00EB564C"/>
    <w:rsid w:val="00EB580E"/>
    <w:rsid w:val="00EB5BB3"/>
    <w:rsid w:val="00EB7699"/>
    <w:rsid w:val="00EC0A52"/>
    <w:rsid w:val="00EC1383"/>
    <w:rsid w:val="00EC1476"/>
    <w:rsid w:val="00EC1539"/>
    <w:rsid w:val="00EC39EB"/>
    <w:rsid w:val="00EC43C7"/>
    <w:rsid w:val="00EC464F"/>
    <w:rsid w:val="00EC4A25"/>
    <w:rsid w:val="00EC554E"/>
    <w:rsid w:val="00EC5873"/>
    <w:rsid w:val="00EC5DC4"/>
    <w:rsid w:val="00EC5E78"/>
    <w:rsid w:val="00EC6271"/>
    <w:rsid w:val="00EC66E7"/>
    <w:rsid w:val="00EC6761"/>
    <w:rsid w:val="00EC6A06"/>
    <w:rsid w:val="00EC717A"/>
    <w:rsid w:val="00EC7BA3"/>
    <w:rsid w:val="00EC7D80"/>
    <w:rsid w:val="00ED09BF"/>
    <w:rsid w:val="00ED0AAB"/>
    <w:rsid w:val="00ED1175"/>
    <w:rsid w:val="00ED128B"/>
    <w:rsid w:val="00ED1D93"/>
    <w:rsid w:val="00ED20B1"/>
    <w:rsid w:val="00ED311B"/>
    <w:rsid w:val="00ED3FBE"/>
    <w:rsid w:val="00ED43A5"/>
    <w:rsid w:val="00ED49AA"/>
    <w:rsid w:val="00ED4A65"/>
    <w:rsid w:val="00ED534A"/>
    <w:rsid w:val="00ED5F88"/>
    <w:rsid w:val="00EE145C"/>
    <w:rsid w:val="00EE1512"/>
    <w:rsid w:val="00EE1CC6"/>
    <w:rsid w:val="00EE217F"/>
    <w:rsid w:val="00EE2432"/>
    <w:rsid w:val="00EE24F5"/>
    <w:rsid w:val="00EE2ED1"/>
    <w:rsid w:val="00EE4120"/>
    <w:rsid w:val="00EE44AD"/>
    <w:rsid w:val="00EE7D5E"/>
    <w:rsid w:val="00EE7D61"/>
    <w:rsid w:val="00EF0074"/>
    <w:rsid w:val="00EF1A28"/>
    <w:rsid w:val="00EF1E0A"/>
    <w:rsid w:val="00EF267F"/>
    <w:rsid w:val="00EF2D5A"/>
    <w:rsid w:val="00EF2F1F"/>
    <w:rsid w:val="00EF4142"/>
    <w:rsid w:val="00EF46A7"/>
    <w:rsid w:val="00EF4E32"/>
    <w:rsid w:val="00EF51A0"/>
    <w:rsid w:val="00EF7BFB"/>
    <w:rsid w:val="00F01247"/>
    <w:rsid w:val="00F025A2"/>
    <w:rsid w:val="00F02A7B"/>
    <w:rsid w:val="00F04797"/>
    <w:rsid w:val="00F04C08"/>
    <w:rsid w:val="00F04C45"/>
    <w:rsid w:val="00F05D71"/>
    <w:rsid w:val="00F06F0B"/>
    <w:rsid w:val="00F07388"/>
    <w:rsid w:val="00F07FD6"/>
    <w:rsid w:val="00F11B53"/>
    <w:rsid w:val="00F11D6B"/>
    <w:rsid w:val="00F12B8B"/>
    <w:rsid w:val="00F15690"/>
    <w:rsid w:val="00F1695A"/>
    <w:rsid w:val="00F17066"/>
    <w:rsid w:val="00F2026E"/>
    <w:rsid w:val="00F20B49"/>
    <w:rsid w:val="00F20C7B"/>
    <w:rsid w:val="00F21FA1"/>
    <w:rsid w:val="00F2210A"/>
    <w:rsid w:val="00F24069"/>
    <w:rsid w:val="00F24379"/>
    <w:rsid w:val="00F25722"/>
    <w:rsid w:val="00F2595D"/>
    <w:rsid w:val="00F26CFA"/>
    <w:rsid w:val="00F26DA1"/>
    <w:rsid w:val="00F2754C"/>
    <w:rsid w:val="00F27FB6"/>
    <w:rsid w:val="00F3056A"/>
    <w:rsid w:val="00F31951"/>
    <w:rsid w:val="00F31CC8"/>
    <w:rsid w:val="00F32173"/>
    <w:rsid w:val="00F3250E"/>
    <w:rsid w:val="00F326D6"/>
    <w:rsid w:val="00F32EE5"/>
    <w:rsid w:val="00F33237"/>
    <w:rsid w:val="00F3465E"/>
    <w:rsid w:val="00F34BF6"/>
    <w:rsid w:val="00F36FB1"/>
    <w:rsid w:val="00F371C3"/>
    <w:rsid w:val="00F37743"/>
    <w:rsid w:val="00F40310"/>
    <w:rsid w:val="00F41313"/>
    <w:rsid w:val="00F4284D"/>
    <w:rsid w:val="00F42B86"/>
    <w:rsid w:val="00F42C9C"/>
    <w:rsid w:val="00F42DE5"/>
    <w:rsid w:val="00F44847"/>
    <w:rsid w:val="00F449DD"/>
    <w:rsid w:val="00F44F03"/>
    <w:rsid w:val="00F44FCE"/>
    <w:rsid w:val="00F4537F"/>
    <w:rsid w:val="00F4542D"/>
    <w:rsid w:val="00F457D8"/>
    <w:rsid w:val="00F45921"/>
    <w:rsid w:val="00F47078"/>
    <w:rsid w:val="00F47229"/>
    <w:rsid w:val="00F4731F"/>
    <w:rsid w:val="00F47826"/>
    <w:rsid w:val="00F47CC2"/>
    <w:rsid w:val="00F503E6"/>
    <w:rsid w:val="00F52DBE"/>
    <w:rsid w:val="00F53AAD"/>
    <w:rsid w:val="00F53CB3"/>
    <w:rsid w:val="00F5490A"/>
    <w:rsid w:val="00F54A3D"/>
    <w:rsid w:val="00F54F7D"/>
    <w:rsid w:val="00F54F9B"/>
    <w:rsid w:val="00F55207"/>
    <w:rsid w:val="00F56336"/>
    <w:rsid w:val="00F56C30"/>
    <w:rsid w:val="00F57BF8"/>
    <w:rsid w:val="00F57BF9"/>
    <w:rsid w:val="00F62456"/>
    <w:rsid w:val="00F625C6"/>
    <w:rsid w:val="00F653B8"/>
    <w:rsid w:val="00F65A82"/>
    <w:rsid w:val="00F66E5B"/>
    <w:rsid w:val="00F70563"/>
    <w:rsid w:val="00F705E6"/>
    <w:rsid w:val="00F71764"/>
    <w:rsid w:val="00F71B89"/>
    <w:rsid w:val="00F7353C"/>
    <w:rsid w:val="00F73602"/>
    <w:rsid w:val="00F73FAE"/>
    <w:rsid w:val="00F7574F"/>
    <w:rsid w:val="00F75B5F"/>
    <w:rsid w:val="00F76050"/>
    <w:rsid w:val="00F760F6"/>
    <w:rsid w:val="00F76F8F"/>
    <w:rsid w:val="00F76FB3"/>
    <w:rsid w:val="00F777E4"/>
    <w:rsid w:val="00F80C4B"/>
    <w:rsid w:val="00F80F72"/>
    <w:rsid w:val="00F81496"/>
    <w:rsid w:val="00F8151C"/>
    <w:rsid w:val="00F82317"/>
    <w:rsid w:val="00F83135"/>
    <w:rsid w:val="00F83DE5"/>
    <w:rsid w:val="00F8432C"/>
    <w:rsid w:val="00F84AD1"/>
    <w:rsid w:val="00F8529B"/>
    <w:rsid w:val="00F854FE"/>
    <w:rsid w:val="00F8570F"/>
    <w:rsid w:val="00F85731"/>
    <w:rsid w:val="00F8639A"/>
    <w:rsid w:val="00F86B9C"/>
    <w:rsid w:val="00F90592"/>
    <w:rsid w:val="00F905C6"/>
    <w:rsid w:val="00F922EB"/>
    <w:rsid w:val="00F926AC"/>
    <w:rsid w:val="00F937A5"/>
    <w:rsid w:val="00F941A4"/>
    <w:rsid w:val="00F94C99"/>
    <w:rsid w:val="00F94E88"/>
    <w:rsid w:val="00F96286"/>
    <w:rsid w:val="00F97925"/>
    <w:rsid w:val="00F97D6E"/>
    <w:rsid w:val="00FA0274"/>
    <w:rsid w:val="00FA0D44"/>
    <w:rsid w:val="00FA1266"/>
    <w:rsid w:val="00FA1C5C"/>
    <w:rsid w:val="00FA2EA8"/>
    <w:rsid w:val="00FA34EC"/>
    <w:rsid w:val="00FA4BA7"/>
    <w:rsid w:val="00FA5036"/>
    <w:rsid w:val="00FA6B50"/>
    <w:rsid w:val="00FA7156"/>
    <w:rsid w:val="00FA760F"/>
    <w:rsid w:val="00FA7A0F"/>
    <w:rsid w:val="00FB0012"/>
    <w:rsid w:val="00FB0844"/>
    <w:rsid w:val="00FB0DBB"/>
    <w:rsid w:val="00FB11CA"/>
    <w:rsid w:val="00FB16A0"/>
    <w:rsid w:val="00FB1ACE"/>
    <w:rsid w:val="00FB1FDF"/>
    <w:rsid w:val="00FB21EF"/>
    <w:rsid w:val="00FB3102"/>
    <w:rsid w:val="00FB3729"/>
    <w:rsid w:val="00FB4507"/>
    <w:rsid w:val="00FB46CA"/>
    <w:rsid w:val="00FB6463"/>
    <w:rsid w:val="00FB69F2"/>
    <w:rsid w:val="00FB78A7"/>
    <w:rsid w:val="00FC0B77"/>
    <w:rsid w:val="00FC1192"/>
    <w:rsid w:val="00FC2520"/>
    <w:rsid w:val="00FC40D3"/>
    <w:rsid w:val="00FC5133"/>
    <w:rsid w:val="00FC77D8"/>
    <w:rsid w:val="00FC78C1"/>
    <w:rsid w:val="00FC7E46"/>
    <w:rsid w:val="00FD03E5"/>
    <w:rsid w:val="00FD1258"/>
    <w:rsid w:val="00FD1F66"/>
    <w:rsid w:val="00FD1FA7"/>
    <w:rsid w:val="00FD2035"/>
    <w:rsid w:val="00FD2CBF"/>
    <w:rsid w:val="00FD2EBD"/>
    <w:rsid w:val="00FD3426"/>
    <w:rsid w:val="00FD471E"/>
    <w:rsid w:val="00FD4E33"/>
    <w:rsid w:val="00FD4EDD"/>
    <w:rsid w:val="00FD60D6"/>
    <w:rsid w:val="00FD79D2"/>
    <w:rsid w:val="00FE0A3D"/>
    <w:rsid w:val="00FE0DB2"/>
    <w:rsid w:val="00FE4670"/>
    <w:rsid w:val="00FE55FB"/>
    <w:rsid w:val="00FE5909"/>
    <w:rsid w:val="00FE708A"/>
    <w:rsid w:val="00FF0507"/>
    <w:rsid w:val="00FF05DE"/>
    <w:rsid w:val="00FF0BC3"/>
    <w:rsid w:val="00FF246E"/>
    <w:rsid w:val="00FF3826"/>
    <w:rsid w:val="00FF3C83"/>
    <w:rsid w:val="00FF4802"/>
    <w:rsid w:val="00FF4FF4"/>
    <w:rsid w:val="00FF5002"/>
    <w:rsid w:val="00FF7091"/>
    <w:rsid w:val="00FF7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4937FB"/>
  <w15:chartTrackingRefBased/>
  <w15:docId w15:val="{E0DB0471-CBCF-40D5-9EBC-D23600DB0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rsid w:val="0056573F"/>
    <w:rPr>
      <w:color w:val="0000FF"/>
      <w:u w:val="single"/>
    </w:rPr>
  </w:style>
  <w:style w:type="table" w:styleId="TableGrid">
    <w:name w:val="Table Grid"/>
    <w:basedOn w:val="TableNormal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列出段落 Char,Paragrafo elenco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223AD3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  <w:style w:type="paragraph" w:styleId="CommentText">
    <w:name w:val="annotation text"/>
    <w:basedOn w:val="Normal"/>
    <w:link w:val="CommentTextChar"/>
    <w:rsid w:val="002879DE"/>
  </w:style>
  <w:style w:type="character" w:customStyle="1" w:styleId="CommentTextChar">
    <w:name w:val="Comment Text Char"/>
    <w:basedOn w:val="DefaultParagraphFont"/>
    <w:link w:val="CommentText"/>
    <w:rsid w:val="002879DE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879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879DE"/>
    <w:rPr>
      <w:b/>
      <w:bCs/>
      <w:lang w:val="en-GB"/>
    </w:rPr>
  </w:style>
  <w:style w:type="paragraph" w:customStyle="1" w:styleId="Proposal">
    <w:name w:val="Proposal"/>
    <w:basedOn w:val="Normal"/>
    <w:link w:val="ProposalChar"/>
    <w:qFormat/>
    <w:rsid w:val="00137558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qFormat/>
    <w:rsid w:val="00137558"/>
    <w:rPr>
      <w:rFonts w:eastAsia="Times New Roman"/>
      <w:b/>
      <w:bCs/>
      <w:lang w:val="en-GB" w:eastAsia="zh-CN"/>
    </w:rPr>
  </w:style>
  <w:style w:type="paragraph" w:styleId="Revision">
    <w:name w:val="Revision"/>
    <w:hidden/>
    <w:uiPriority w:val="99"/>
    <w:semiHidden/>
    <w:rsid w:val="0012241E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3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79631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D087BC-6277-4D1F-BB8D-F37BA4E1C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3</Pages>
  <Words>1162</Words>
  <Characters>6624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7771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Qualcomm</cp:lastModifiedBy>
  <cp:revision>2</cp:revision>
  <dcterms:created xsi:type="dcterms:W3CDTF">2022-09-29T14:34:00Z</dcterms:created>
  <dcterms:modified xsi:type="dcterms:W3CDTF">2022-09-29T14:34:00Z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</Properties>
</file>